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A772B" w14:textId="512263BD" w:rsidR="000232A5" w:rsidRPr="004C25EC" w:rsidRDefault="004272E0" w:rsidP="004272E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hadow/>
          <w:sz w:val="32"/>
          <w:szCs w:val="32"/>
          <w:lang w:eastAsia="pl-PL"/>
        </w:rPr>
      </w:pPr>
      <w:r>
        <w:rPr>
          <w:rFonts w:ascii="Times New Roman" w:eastAsia="Times New Roman" w:hAnsi="Times New Roman" w:cs="Times New Roman"/>
          <w:b/>
          <w:shadow/>
          <w:sz w:val="32"/>
          <w:szCs w:val="32"/>
          <w:lang w:eastAsia="pl-PL"/>
        </w:rPr>
        <w:t xml:space="preserve">   </w:t>
      </w:r>
      <w:r w:rsidR="006C6403" w:rsidRPr="004C25EC">
        <w:rPr>
          <w:rFonts w:ascii="Times New Roman" w:eastAsia="Times New Roman" w:hAnsi="Times New Roman" w:cs="Times New Roman"/>
          <w:b/>
          <w:shadow/>
          <w:sz w:val="32"/>
          <w:szCs w:val="32"/>
          <w:lang w:eastAsia="pl-PL"/>
        </w:rPr>
        <w:t>ZARZĄDZENIE NR SOG.Z</w:t>
      </w:r>
      <w:r w:rsidR="0033684E">
        <w:rPr>
          <w:rFonts w:ascii="Times New Roman" w:eastAsia="Times New Roman" w:hAnsi="Times New Roman" w:cs="Times New Roman"/>
          <w:b/>
          <w:shadow/>
          <w:sz w:val="32"/>
          <w:szCs w:val="32"/>
          <w:lang w:eastAsia="pl-PL"/>
        </w:rPr>
        <w:t>84.</w:t>
      </w:r>
      <w:r w:rsidR="000421DD" w:rsidRPr="004C25EC">
        <w:rPr>
          <w:rFonts w:ascii="Times New Roman" w:eastAsia="Times New Roman" w:hAnsi="Times New Roman" w:cs="Times New Roman"/>
          <w:b/>
          <w:shadow/>
          <w:sz w:val="32"/>
          <w:szCs w:val="32"/>
          <w:lang w:eastAsia="pl-PL"/>
        </w:rPr>
        <w:t>20</w:t>
      </w:r>
      <w:r w:rsidR="00BC3B89" w:rsidRPr="004C25EC">
        <w:rPr>
          <w:rFonts w:ascii="Times New Roman" w:eastAsia="Times New Roman" w:hAnsi="Times New Roman" w:cs="Times New Roman"/>
          <w:b/>
          <w:shadow/>
          <w:sz w:val="32"/>
          <w:szCs w:val="32"/>
          <w:lang w:eastAsia="pl-PL"/>
        </w:rPr>
        <w:t>2</w:t>
      </w:r>
      <w:r w:rsidR="00255624" w:rsidRPr="004C25EC">
        <w:rPr>
          <w:rFonts w:ascii="Times New Roman" w:eastAsia="Times New Roman" w:hAnsi="Times New Roman" w:cs="Times New Roman"/>
          <w:b/>
          <w:shadow/>
          <w:sz w:val="32"/>
          <w:szCs w:val="32"/>
          <w:lang w:eastAsia="pl-PL"/>
        </w:rPr>
        <w:t>5</w:t>
      </w:r>
    </w:p>
    <w:p w14:paraId="294A70F5" w14:textId="77777777" w:rsidR="000232A5" w:rsidRPr="004C25EC" w:rsidRDefault="000232A5" w:rsidP="004272E0">
      <w:pPr>
        <w:spacing w:after="0" w:line="240" w:lineRule="auto"/>
        <w:ind w:left="708"/>
        <w:jc w:val="center"/>
        <w:outlineLvl w:val="0"/>
        <w:rPr>
          <w:rFonts w:ascii="Times New Roman" w:eastAsia="Times New Roman" w:hAnsi="Times New Roman" w:cs="Times New Roman"/>
          <w:b/>
          <w:shadow/>
          <w:sz w:val="32"/>
          <w:szCs w:val="32"/>
          <w:lang w:eastAsia="pl-PL"/>
        </w:rPr>
      </w:pPr>
      <w:r w:rsidRPr="004C25EC">
        <w:rPr>
          <w:rFonts w:ascii="Times New Roman" w:eastAsia="Times New Roman" w:hAnsi="Times New Roman" w:cs="Times New Roman"/>
          <w:b/>
          <w:shadow/>
          <w:sz w:val="32"/>
          <w:szCs w:val="32"/>
          <w:lang w:eastAsia="pl-PL"/>
        </w:rPr>
        <w:t>WÓJTA GMINY WARTA BOLESŁAWIECKA</w:t>
      </w:r>
    </w:p>
    <w:p w14:paraId="27DC33A8" w14:textId="0499D093" w:rsidR="000232A5" w:rsidRPr="004C25EC" w:rsidRDefault="000232A5" w:rsidP="004272E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hadow/>
          <w:sz w:val="24"/>
          <w:szCs w:val="24"/>
          <w:lang w:eastAsia="pl-PL"/>
        </w:rPr>
      </w:pPr>
      <w:r w:rsidRPr="004C25EC">
        <w:rPr>
          <w:rFonts w:ascii="Times New Roman" w:eastAsia="Times New Roman" w:hAnsi="Times New Roman" w:cs="Times New Roman"/>
          <w:shadow/>
          <w:sz w:val="24"/>
          <w:szCs w:val="24"/>
          <w:lang w:eastAsia="pl-PL"/>
        </w:rPr>
        <w:t>z dnia</w:t>
      </w:r>
      <w:r w:rsidR="0070052D" w:rsidRPr="004C25EC">
        <w:rPr>
          <w:rFonts w:ascii="Times New Roman" w:eastAsia="Times New Roman" w:hAnsi="Times New Roman" w:cs="Times New Roman"/>
          <w:shadow/>
          <w:sz w:val="24"/>
          <w:szCs w:val="24"/>
          <w:lang w:eastAsia="pl-PL"/>
        </w:rPr>
        <w:t xml:space="preserve"> </w:t>
      </w:r>
      <w:r w:rsidR="0033684E">
        <w:rPr>
          <w:rFonts w:ascii="Times New Roman" w:eastAsia="Times New Roman" w:hAnsi="Times New Roman" w:cs="Times New Roman"/>
          <w:shadow/>
          <w:sz w:val="24"/>
          <w:szCs w:val="24"/>
          <w:lang w:eastAsia="pl-PL"/>
        </w:rPr>
        <w:t xml:space="preserve">8 października </w:t>
      </w:r>
      <w:r w:rsidR="001060EA" w:rsidRPr="004C25EC">
        <w:rPr>
          <w:rFonts w:ascii="Times New Roman" w:eastAsia="Times New Roman" w:hAnsi="Times New Roman" w:cs="Times New Roman"/>
          <w:shadow/>
          <w:sz w:val="24"/>
          <w:szCs w:val="24"/>
          <w:lang w:eastAsia="pl-PL"/>
        </w:rPr>
        <w:t>20</w:t>
      </w:r>
      <w:r w:rsidR="00BC3B89" w:rsidRPr="004C25EC">
        <w:rPr>
          <w:rFonts w:ascii="Times New Roman" w:eastAsia="Times New Roman" w:hAnsi="Times New Roman" w:cs="Times New Roman"/>
          <w:shadow/>
          <w:sz w:val="24"/>
          <w:szCs w:val="24"/>
          <w:lang w:eastAsia="pl-PL"/>
        </w:rPr>
        <w:t>2</w:t>
      </w:r>
      <w:r w:rsidR="00255624" w:rsidRPr="004C25EC">
        <w:rPr>
          <w:rFonts w:ascii="Times New Roman" w:eastAsia="Times New Roman" w:hAnsi="Times New Roman" w:cs="Times New Roman"/>
          <w:shadow/>
          <w:sz w:val="24"/>
          <w:szCs w:val="24"/>
          <w:lang w:eastAsia="pl-PL"/>
        </w:rPr>
        <w:t xml:space="preserve">5 </w:t>
      </w:r>
      <w:r w:rsidR="006C6403" w:rsidRPr="004C25EC">
        <w:rPr>
          <w:rFonts w:ascii="Times New Roman" w:eastAsia="Times New Roman" w:hAnsi="Times New Roman" w:cs="Times New Roman"/>
          <w:shadow/>
          <w:sz w:val="24"/>
          <w:szCs w:val="24"/>
          <w:lang w:eastAsia="pl-PL"/>
        </w:rPr>
        <w:t>r</w:t>
      </w:r>
      <w:r w:rsidRPr="004C25EC">
        <w:rPr>
          <w:rFonts w:ascii="Times New Roman" w:eastAsia="Times New Roman" w:hAnsi="Times New Roman" w:cs="Times New Roman"/>
          <w:shadow/>
          <w:sz w:val="24"/>
          <w:szCs w:val="24"/>
          <w:lang w:eastAsia="pl-PL"/>
        </w:rPr>
        <w:t>.</w:t>
      </w:r>
    </w:p>
    <w:p w14:paraId="7DB41C21" w14:textId="64B6DB8D" w:rsidR="006C6403" w:rsidRPr="004C25EC" w:rsidRDefault="000232A5" w:rsidP="004272E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hadow/>
          <w:sz w:val="24"/>
          <w:szCs w:val="24"/>
          <w:lang w:eastAsia="pl-PL"/>
        </w:rPr>
      </w:pPr>
      <w:r w:rsidRPr="004C25EC">
        <w:rPr>
          <w:rFonts w:ascii="Times New Roman" w:eastAsia="Times New Roman" w:hAnsi="Times New Roman" w:cs="Times New Roman"/>
          <w:b/>
          <w:shadow/>
          <w:sz w:val="24"/>
          <w:szCs w:val="24"/>
          <w:lang w:eastAsia="pl-PL"/>
        </w:rPr>
        <w:t xml:space="preserve">w sprawie </w:t>
      </w:r>
      <w:r w:rsidR="00BC3B89" w:rsidRPr="004C25EC">
        <w:rPr>
          <w:rFonts w:ascii="Times New Roman" w:eastAsia="Times New Roman" w:hAnsi="Times New Roman" w:cs="Times New Roman"/>
          <w:b/>
          <w:shadow/>
          <w:sz w:val="24"/>
          <w:szCs w:val="24"/>
          <w:lang w:eastAsia="pl-PL"/>
        </w:rPr>
        <w:t xml:space="preserve">nieodpłatnego </w:t>
      </w:r>
      <w:r w:rsidR="00E14D88" w:rsidRPr="004C25EC">
        <w:rPr>
          <w:rFonts w:ascii="Times New Roman" w:eastAsia="Times New Roman" w:hAnsi="Times New Roman" w:cs="Times New Roman"/>
          <w:b/>
          <w:shadow/>
          <w:sz w:val="24"/>
          <w:szCs w:val="24"/>
          <w:lang w:eastAsia="pl-PL"/>
        </w:rPr>
        <w:t>nabycia</w:t>
      </w:r>
      <w:r w:rsidR="00BC3B89" w:rsidRPr="004C25EC">
        <w:rPr>
          <w:rFonts w:ascii="Times New Roman" w:eastAsia="Times New Roman" w:hAnsi="Times New Roman" w:cs="Times New Roman"/>
          <w:b/>
          <w:shadow/>
          <w:sz w:val="24"/>
          <w:szCs w:val="24"/>
          <w:lang w:eastAsia="pl-PL"/>
        </w:rPr>
        <w:t xml:space="preserve"> </w:t>
      </w:r>
      <w:r w:rsidR="001F2DCE" w:rsidRPr="004C25EC">
        <w:rPr>
          <w:rFonts w:ascii="Times New Roman" w:eastAsia="Times New Roman" w:hAnsi="Times New Roman" w:cs="Times New Roman"/>
          <w:b/>
          <w:shadow/>
          <w:sz w:val="24"/>
          <w:szCs w:val="24"/>
          <w:lang w:eastAsia="pl-PL"/>
        </w:rPr>
        <w:t>prawa własności gruntu</w:t>
      </w:r>
    </w:p>
    <w:p w14:paraId="03FEC0E7" w14:textId="2823B603" w:rsidR="00E14D88" w:rsidRPr="00457EEB" w:rsidRDefault="00E14D88" w:rsidP="004272E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hadow/>
          <w:color w:val="000000" w:themeColor="text1"/>
          <w:sz w:val="24"/>
          <w:szCs w:val="24"/>
          <w:lang w:eastAsia="pl-PL"/>
        </w:rPr>
      </w:pPr>
      <w:r w:rsidRPr="00457EEB">
        <w:rPr>
          <w:rFonts w:ascii="Times New Roman" w:eastAsia="Times New Roman" w:hAnsi="Times New Roman" w:cs="Times New Roman"/>
          <w:b/>
          <w:shadow/>
          <w:color w:val="000000" w:themeColor="text1"/>
          <w:sz w:val="24"/>
          <w:szCs w:val="24"/>
          <w:lang w:eastAsia="pl-PL"/>
        </w:rPr>
        <w:t>z przeznaczeniem na cele publiczne</w:t>
      </w:r>
    </w:p>
    <w:p w14:paraId="590ED82D" w14:textId="29880F37" w:rsidR="00C86470" w:rsidRPr="00FE0ABD" w:rsidRDefault="00C86470" w:rsidP="004272E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hadow/>
          <w:color w:val="000000" w:themeColor="text1"/>
          <w:lang w:eastAsia="pl-PL"/>
        </w:rPr>
      </w:pPr>
    </w:p>
    <w:p w14:paraId="4FD951FB" w14:textId="336D1272" w:rsidR="00C86470" w:rsidRPr="00FE0ABD" w:rsidRDefault="00C86470" w:rsidP="004272E0">
      <w:pPr>
        <w:suppressAutoHyphens/>
        <w:spacing w:after="0" w:line="240" w:lineRule="auto"/>
        <w:jc w:val="both"/>
        <w:textAlignment w:val="baseline"/>
        <w:rPr>
          <w:rFonts w:eastAsia="Arial Unicode MS" w:cs="Tahoma"/>
          <w:color w:val="000000" w:themeColor="text1"/>
          <w:kern w:val="2"/>
          <w:sz w:val="20"/>
          <w:szCs w:val="20"/>
        </w:rPr>
      </w:pPr>
      <w:r w:rsidRPr="00FE0ABD">
        <w:rPr>
          <w:rFonts w:ascii="Times New Roman" w:eastAsia="Times New Roman" w:hAnsi="Times New Roman" w:cs="Times New Roman"/>
          <w:i/>
          <w:color w:val="000000" w:themeColor="text1"/>
          <w:kern w:val="2"/>
          <w:lang w:eastAsia="pl-PL"/>
        </w:rPr>
        <w:t>Na podstawie art. 30 ust. 2 pkt. 3 ustawy</w:t>
      </w:r>
      <w:r w:rsidR="0097037F" w:rsidRPr="00FE0ABD">
        <w:rPr>
          <w:rFonts w:ascii="Times New Roman" w:eastAsia="Times New Roman" w:hAnsi="Times New Roman" w:cs="Times New Roman"/>
          <w:i/>
          <w:color w:val="000000" w:themeColor="text1"/>
          <w:kern w:val="2"/>
          <w:lang w:eastAsia="pl-PL"/>
        </w:rPr>
        <w:t xml:space="preserve"> i art.58 ust. 1</w:t>
      </w:r>
      <w:r w:rsidRPr="00FE0ABD">
        <w:rPr>
          <w:rFonts w:ascii="Times New Roman" w:eastAsia="Times New Roman" w:hAnsi="Times New Roman" w:cs="Times New Roman"/>
          <w:i/>
          <w:color w:val="000000" w:themeColor="text1"/>
          <w:kern w:val="2"/>
          <w:lang w:eastAsia="pl-PL"/>
        </w:rPr>
        <w:t xml:space="preserve"> z dnia 8 marca 1990r. o samorządzie gminnym (Dz. U z 202</w:t>
      </w:r>
      <w:r w:rsidR="00457EEB" w:rsidRPr="00FE0ABD">
        <w:rPr>
          <w:rFonts w:ascii="Times New Roman" w:eastAsia="Times New Roman" w:hAnsi="Times New Roman" w:cs="Times New Roman"/>
          <w:i/>
          <w:color w:val="000000" w:themeColor="text1"/>
          <w:kern w:val="2"/>
          <w:lang w:eastAsia="pl-PL"/>
        </w:rPr>
        <w:t>5</w:t>
      </w:r>
      <w:r w:rsidRPr="00FE0ABD">
        <w:rPr>
          <w:rFonts w:ascii="Times New Roman" w:eastAsia="Times New Roman" w:hAnsi="Times New Roman" w:cs="Times New Roman"/>
          <w:i/>
          <w:color w:val="000000" w:themeColor="text1"/>
          <w:kern w:val="2"/>
          <w:lang w:eastAsia="pl-PL"/>
        </w:rPr>
        <w:t xml:space="preserve">r., poz. </w:t>
      </w:r>
      <w:r w:rsidR="00C24D1E" w:rsidRPr="00FE0ABD">
        <w:rPr>
          <w:rFonts w:ascii="Times New Roman" w:eastAsia="Times New Roman" w:hAnsi="Times New Roman" w:cs="Times New Roman"/>
          <w:i/>
          <w:color w:val="000000" w:themeColor="text1"/>
          <w:kern w:val="2"/>
          <w:lang w:eastAsia="pl-PL"/>
        </w:rPr>
        <w:t>1</w:t>
      </w:r>
      <w:r w:rsidR="00457EEB" w:rsidRPr="00FE0ABD">
        <w:rPr>
          <w:rFonts w:ascii="Times New Roman" w:eastAsia="Times New Roman" w:hAnsi="Times New Roman" w:cs="Times New Roman"/>
          <w:i/>
          <w:color w:val="000000" w:themeColor="text1"/>
          <w:kern w:val="2"/>
          <w:lang w:eastAsia="pl-PL"/>
        </w:rPr>
        <w:t xml:space="preserve">153 </w:t>
      </w:r>
      <w:proofErr w:type="spellStart"/>
      <w:r w:rsidR="00457EEB" w:rsidRPr="00FE0ABD">
        <w:rPr>
          <w:rFonts w:ascii="Times New Roman" w:eastAsia="Times New Roman" w:hAnsi="Times New Roman" w:cs="Times New Roman"/>
          <w:i/>
          <w:color w:val="000000" w:themeColor="text1"/>
          <w:kern w:val="2"/>
          <w:lang w:eastAsia="pl-PL"/>
        </w:rPr>
        <w:t>t.j</w:t>
      </w:r>
      <w:proofErr w:type="spellEnd"/>
      <w:r w:rsidR="00457EEB" w:rsidRPr="00FE0ABD">
        <w:rPr>
          <w:rFonts w:ascii="Times New Roman" w:eastAsia="Times New Roman" w:hAnsi="Times New Roman" w:cs="Times New Roman"/>
          <w:i/>
          <w:color w:val="000000" w:themeColor="text1"/>
          <w:kern w:val="2"/>
          <w:lang w:eastAsia="pl-PL"/>
        </w:rPr>
        <w:t>.</w:t>
      </w:r>
      <w:r w:rsidRPr="00FE0ABD">
        <w:rPr>
          <w:rFonts w:ascii="Times New Roman" w:eastAsia="Times New Roman" w:hAnsi="Times New Roman" w:cs="Times New Roman"/>
          <w:i/>
          <w:color w:val="000000" w:themeColor="text1"/>
          <w:kern w:val="2"/>
          <w:lang w:eastAsia="pl-PL"/>
        </w:rPr>
        <w:t xml:space="preserve">), art. 6 </w:t>
      </w:r>
      <w:r w:rsidR="003E316D" w:rsidRPr="00FE0ABD">
        <w:rPr>
          <w:rFonts w:ascii="Times New Roman" w:eastAsia="Times New Roman" w:hAnsi="Times New Roman" w:cs="Times New Roman"/>
          <w:i/>
          <w:color w:val="000000" w:themeColor="text1"/>
          <w:kern w:val="2"/>
          <w:lang w:eastAsia="pl-PL"/>
        </w:rPr>
        <w:t xml:space="preserve">pkt 1 </w:t>
      </w:r>
      <w:r w:rsidRPr="00FE0ABD">
        <w:rPr>
          <w:rFonts w:ascii="Times New Roman" w:eastAsia="Times New Roman" w:hAnsi="Times New Roman" w:cs="Times New Roman"/>
          <w:i/>
          <w:color w:val="000000" w:themeColor="text1"/>
          <w:kern w:val="2"/>
          <w:lang w:eastAsia="pl-PL"/>
        </w:rPr>
        <w:t>ustawy z dnia 21 sierpnia 1997r. o gospodarce nieruchomościami</w:t>
      </w:r>
      <w:r w:rsidRPr="00FE0ABD">
        <w:rPr>
          <w:rFonts w:ascii="Times New Roman" w:eastAsia="Times New Roman" w:hAnsi="Times New Roman" w:cs="Times New Roman"/>
          <w:color w:val="000000" w:themeColor="text1"/>
          <w:kern w:val="2"/>
          <w:sz w:val="18"/>
          <w:szCs w:val="18"/>
          <w:lang w:eastAsia="pl-PL"/>
        </w:rPr>
        <w:t xml:space="preserve"> </w:t>
      </w:r>
      <w:r w:rsidRPr="00FE0ABD">
        <w:rPr>
          <w:rFonts w:ascii="Times New Roman" w:eastAsia="Arial Unicode MS" w:hAnsi="Times New Roman" w:cs="Tahoma"/>
          <w:i/>
          <w:color w:val="000000" w:themeColor="text1"/>
          <w:kern w:val="2"/>
        </w:rPr>
        <w:t xml:space="preserve">(Dz. U. z </w:t>
      </w:r>
      <w:r w:rsidR="0033684E">
        <w:rPr>
          <w:rFonts w:ascii="Times New Roman" w:eastAsia="Arial Unicode MS" w:hAnsi="Times New Roman" w:cs="Tahoma"/>
          <w:i/>
          <w:color w:val="000000" w:themeColor="text1"/>
          <w:kern w:val="2"/>
        </w:rPr>
        <w:t>2024</w:t>
      </w:r>
      <w:r w:rsidRPr="00FE0ABD">
        <w:rPr>
          <w:rFonts w:ascii="Times New Roman" w:eastAsia="Arial Unicode MS" w:hAnsi="Times New Roman" w:cs="Tahoma"/>
          <w:i/>
          <w:color w:val="000000" w:themeColor="text1"/>
          <w:kern w:val="2"/>
        </w:rPr>
        <w:t>r</w:t>
      </w:r>
      <w:r w:rsidR="006112C4" w:rsidRPr="00FE0ABD">
        <w:rPr>
          <w:rFonts w:ascii="Times New Roman" w:eastAsia="Arial Unicode MS" w:hAnsi="Times New Roman" w:cs="Tahoma"/>
          <w:i/>
          <w:color w:val="000000" w:themeColor="text1"/>
          <w:kern w:val="2"/>
        </w:rPr>
        <w:t>.</w:t>
      </w:r>
      <w:r w:rsidRPr="00FE0ABD">
        <w:rPr>
          <w:rFonts w:ascii="Times New Roman" w:eastAsia="Arial Unicode MS" w:hAnsi="Times New Roman" w:cs="Tahoma"/>
          <w:i/>
          <w:color w:val="000000" w:themeColor="text1"/>
          <w:kern w:val="2"/>
        </w:rPr>
        <w:t xml:space="preserve"> poz.</w:t>
      </w:r>
      <w:r w:rsidR="006112C4" w:rsidRPr="00FE0ABD">
        <w:rPr>
          <w:rFonts w:ascii="Times New Roman" w:eastAsia="Arial Unicode MS" w:hAnsi="Times New Roman" w:cs="Tahoma"/>
          <w:i/>
          <w:color w:val="000000" w:themeColor="text1"/>
          <w:kern w:val="2"/>
        </w:rPr>
        <w:t xml:space="preserve"> </w:t>
      </w:r>
      <w:r w:rsidR="0033684E">
        <w:rPr>
          <w:rFonts w:ascii="Times New Roman" w:eastAsia="Arial Unicode MS" w:hAnsi="Times New Roman" w:cs="Tahoma"/>
          <w:i/>
          <w:color w:val="000000" w:themeColor="text1"/>
          <w:kern w:val="2"/>
        </w:rPr>
        <w:t>1145</w:t>
      </w:r>
      <w:r w:rsidR="00C24D1E" w:rsidRPr="00FE0ABD">
        <w:rPr>
          <w:rFonts w:ascii="Times New Roman" w:eastAsia="Arial Unicode MS" w:hAnsi="Times New Roman" w:cs="Tahoma"/>
          <w:i/>
          <w:color w:val="000000" w:themeColor="text1"/>
          <w:kern w:val="2"/>
        </w:rPr>
        <w:t xml:space="preserve"> </w:t>
      </w:r>
      <w:r w:rsidR="0033684E">
        <w:rPr>
          <w:rFonts w:ascii="Times New Roman" w:eastAsia="Arial Unicode MS" w:hAnsi="Times New Roman" w:cs="Tahoma"/>
          <w:i/>
          <w:color w:val="000000" w:themeColor="text1"/>
          <w:kern w:val="2"/>
        </w:rPr>
        <w:t>ze zm.</w:t>
      </w:r>
      <w:r w:rsidRPr="00FE0ABD">
        <w:rPr>
          <w:rFonts w:ascii="Times New Roman" w:eastAsia="Arial Unicode MS" w:hAnsi="Times New Roman" w:cs="Tahoma"/>
          <w:i/>
          <w:color w:val="000000" w:themeColor="text1"/>
          <w:kern w:val="2"/>
        </w:rPr>
        <w:t>), art. 902</w:t>
      </w:r>
      <w:r w:rsidRPr="00FE0ABD">
        <w:rPr>
          <w:rFonts w:ascii="Times New Roman" w:eastAsia="Arial Unicode MS" w:hAnsi="Times New Roman" w:cs="Tahoma"/>
          <w:i/>
          <w:color w:val="000000" w:themeColor="text1"/>
          <w:kern w:val="2"/>
          <w:vertAlign w:val="superscript"/>
        </w:rPr>
        <w:t>1</w:t>
      </w:r>
      <w:r w:rsidRPr="00FE0ABD">
        <w:rPr>
          <w:rFonts w:ascii="Times New Roman" w:eastAsia="Arial Unicode MS" w:hAnsi="Times New Roman" w:cs="Times New Roman"/>
          <w:i/>
          <w:color w:val="000000" w:themeColor="text1"/>
          <w:kern w:val="2"/>
        </w:rPr>
        <w:t>§</w:t>
      </w:r>
      <w:r w:rsidRPr="00FE0ABD">
        <w:rPr>
          <w:rFonts w:ascii="Times New Roman" w:eastAsia="Arial Unicode MS" w:hAnsi="Times New Roman" w:cs="Tahoma"/>
          <w:i/>
          <w:color w:val="000000" w:themeColor="text1"/>
          <w:kern w:val="2"/>
        </w:rPr>
        <w:t>1 ustawy z dnia 23 kwietnia 1964r. Kodeks cywilny (Dz.U. z 202</w:t>
      </w:r>
      <w:r w:rsidR="002648DE" w:rsidRPr="00FE0ABD">
        <w:rPr>
          <w:rFonts w:ascii="Times New Roman" w:eastAsia="Arial Unicode MS" w:hAnsi="Times New Roman" w:cs="Tahoma"/>
          <w:i/>
          <w:color w:val="000000" w:themeColor="text1"/>
          <w:kern w:val="2"/>
        </w:rPr>
        <w:t>5</w:t>
      </w:r>
      <w:r w:rsidRPr="00FE0ABD">
        <w:rPr>
          <w:rFonts w:ascii="Times New Roman" w:eastAsia="Arial Unicode MS" w:hAnsi="Times New Roman" w:cs="Tahoma"/>
          <w:i/>
          <w:color w:val="000000" w:themeColor="text1"/>
          <w:kern w:val="2"/>
        </w:rPr>
        <w:t xml:space="preserve"> poz. </w:t>
      </w:r>
      <w:r w:rsidR="001B5DCD" w:rsidRPr="00FE0ABD">
        <w:rPr>
          <w:rFonts w:ascii="Times New Roman" w:eastAsia="Arial Unicode MS" w:hAnsi="Times New Roman" w:cs="Tahoma"/>
          <w:i/>
          <w:color w:val="000000" w:themeColor="text1"/>
          <w:kern w:val="2"/>
        </w:rPr>
        <w:t>1</w:t>
      </w:r>
      <w:r w:rsidR="003E316D" w:rsidRPr="00FE0ABD">
        <w:rPr>
          <w:rFonts w:ascii="Times New Roman" w:eastAsia="Arial Unicode MS" w:hAnsi="Times New Roman" w:cs="Tahoma"/>
          <w:i/>
          <w:color w:val="000000" w:themeColor="text1"/>
          <w:kern w:val="2"/>
        </w:rPr>
        <w:t>0</w:t>
      </w:r>
      <w:r w:rsidR="002648DE" w:rsidRPr="00FE0ABD">
        <w:rPr>
          <w:rFonts w:ascii="Times New Roman" w:eastAsia="Arial Unicode MS" w:hAnsi="Times New Roman" w:cs="Tahoma"/>
          <w:i/>
          <w:color w:val="000000" w:themeColor="text1"/>
          <w:kern w:val="2"/>
        </w:rPr>
        <w:t xml:space="preserve">71 </w:t>
      </w:r>
      <w:proofErr w:type="spellStart"/>
      <w:r w:rsidR="002648DE" w:rsidRPr="00FE0ABD">
        <w:rPr>
          <w:rFonts w:ascii="Times New Roman" w:eastAsia="Arial Unicode MS" w:hAnsi="Times New Roman" w:cs="Tahoma"/>
          <w:i/>
          <w:color w:val="000000" w:themeColor="text1"/>
          <w:kern w:val="2"/>
        </w:rPr>
        <w:t>t.j</w:t>
      </w:r>
      <w:proofErr w:type="spellEnd"/>
      <w:r w:rsidR="002648DE" w:rsidRPr="00FE0ABD">
        <w:rPr>
          <w:rFonts w:ascii="Times New Roman" w:eastAsia="Arial Unicode MS" w:hAnsi="Times New Roman" w:cs="Tahoma"/>
          <w:i/>
          <w:color w:val="000000" w:themeColor="text1"/>
          <w:kern w:val="2"/>
        </w:rPr>
        <w:t>.</w:t>
      </w:r>
      <w:r w:rsidRPr="00FE0ABD">
        <w:rPr>
          <w:rFonts w:ascii="Times New Roman" w:eastAsia="Arial Unicode MS" w:hAnsi="Times New Roman" w:cs="Tahoma"/>
          <w:i/>
          <w:color w:val="000000" w:themeColor="text1"/>
          <w:kern w:val="2"/>
        </w:rPr>
        <w:t xml:space="preserve">) oraz w oparciu o uchwałę nr XXV/158/09 Rady Gminy w Warcie Bolesławieckiej z dnia 3 marca 2009 r. w sprawie zasad gospodarowania nieruchomościami wchodzącymi w skład gminnego zasobu nieruchomości Gminy Warta Bolesławiecka </w:t>
      </w:r>
      <w:r w:rsidRPr="00FE0ABD">
        <w:rPr>
          <w:rFonts w:ascii="Times New Roman" w:eastAsia="Arial Unicode MS" w:hAnsi="Times New Roman" w:cs="Tahoma"/>
          <w:i/>
          <w:iCs/>
          <w:color w:val="000000" w:themeColor="text1"/>
          <w:kern w:val="2"/>
        </w:rPr>
        <w:t>opublikowaną w</w:t>
      </w:r>
      <w:r w:rsidRPr="00FE0ABD">
        <w:rPr>
          <w:rFonts w:ascii="Times New Roman" w:eastAsia="Arial Unicode MS" w:hAnsi="Times New Roman" w:cs="Tahoma"/>
          <w:i/>
          <w:color w:val="000000" w:themeColor="text1"/>
          <w:kern w:val="2"/>
        </w:rPr>
        <w:t xml:space="preserve"> Dzienniku Urzędowym Województwa Dolnośląskiego z dnia 24 kwietnia 2009r. nr 72 poz. 1601,</w:t>
      </w:r>
      <w:r w:rsidRPr="00FE0ABD">
        <w:rPr>
          <w:rFonts w:ascii="Times New Roman" w:eastAsia="Arial Unicode MS" w:hAnsi="Times New Roman" w:cs="Tahoma"/>
          <w:i/>
          <w:iCs/>
          <w:color w:val="000000" w:themeColor="text1"/>
          <w:kern w:val="2"/>
        </w:rPr>
        <w:t xml:space="preserve"> uchwały nr III/10/10 Rady Gminy Warta Bolesławiecka z dnia 14 grudnia 2010r. w sprawie zmiany uchwały nr XXV/158/09 Rady Gminy w Warcie Bolesławieckiej z dnia 3 marca 2009 r. w sprawie zasad gospodarowania nieruchomościami wchodzącymi w skład gminnego zasobu nieruchomości Gminy Warta Bolesławiecka opublikowaną w Dzienniku Urzędowym Województwa Dolnośląskiego z dnia 7 stycznia 2011r. nr 5 poz. 59 oraz uchwały nr XL/294/13 Rady Gminy Warta Bolesławiecka z dnia 12 grudnia 2013r. w sprawie zmiany uchwały nr XXV/158/09 Rady Gminy w Warcie Bolesławieckiej z dnia 3 marca 2009 r. w sprawie zasad gospodarowania nieruchomościami wchodzącymi w skład gminnego zasobu nieruchomości Gminy Warta Bolesławiecka opublikowaną w Dzienniku Urzędowym Województwa Dolnośląskiego z dnia 23 grudnia 2013r., poz. 6586</w:t>
      </w:r>
      <w:r w:rsidRPr="00FE0ABD">
        <w:rPr>
          <w:rFonts w:ascii="Times New Roman" w:eastAsia="Arial Unicode MS" w:hAnsi="Times New Roman" w:cs="Tahoma"/>
          <w:i/>
          <w:color w:val="000000" w:themeColor="text1"/>
          <w:kern w:val="2"/>
        </w:rPr>
        <w:t>, zarządzam co następuje:</w:t>
      </w:r>
    </w:p>
    <w:p w14:paraId="63BC74CA" w14:textId="77777777" w:rsidR="00C86470" w:rsidRPr="00457EEB" w:rsidRDefault="00C86470" w:rsidP="00BC3B8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hadow/>
          <w:color w:val="FF0000"/>
          <w:sz w:val="24"/>
          <w:szCs w:val="24"/>
          <w:lang w:eastAsia="pl-PL"/>
        </w:rPr>
      </w:pPr>
    </w:p>
    <w:p w14:paraId="01A8161A" w14:textId="77777777" w:rsidR="006C6403" w:rsidRPr="008E4550" w:rsidRDefault="006C6403" w:rsidP="007125E2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</w:pPr>
    </w:p>
    <w:p w14:paraId="36FBA207" w14:textId="77777777" w:rsidR="000232A5" w:rsidRPr="008E4550" w:rsidRDefault="000232A5" w:rsidP="000232A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8E455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§ 1</w:t>
      </w:r>
    </w:p>
    <w:p w14:paraId="13DEE773" w14:textId="77777777" w:rsidR="008E4550" w:rsidRPr="008E4550" w:rsidRDefault="008E4550" w:rsidP="008E455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14:paraId="66ABEB02" w14:textId="47BD4549" w:rsidR="006B3FE8" w:rsidRPr="008E4550" w:rsidRDefault="009B7C0E" w:rsidP="005A757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8E4550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>Nabyć na cele publiczne pod drogę, nieodpłatnie od</w:t>
      </w:r>
      <w:r w:rsidR="00FE0ABD" w:rsidRPr="008E4550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 xml:space="preserve"> osób fizycznych </w:t>
      </w:r>
      <w:r w:rsidRPr="008E4550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>prawo własności gruntu o pow. 0,0152 ha, w granicach działki nr 45/2, zlokalizowanej w obrębie geodezyjnym Warta Bolesławiecka, dla której prowadzona jest księga wieczysta nr JG1B/00056936/7</w:t>
      </w:r>
      <w:r w:rsidR="008E4550" w:rsidRPr="008E4550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>, obciążona innym wpisem dotyczącym sposobu korzystania z nieruchomości w dziale III księgi wieczystej PRAWA, ROSZCZENIA I OGRANICZENIA</w:t>
      </w:r>
      <w:r w:rsidR="005A7572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</w:p>
    <w:p w14:paraId="2CBC31B7" w14:textId="77777777" w:rsidR="009B7C0E" w:rsidRPr="008E4550" w:rsidRDefault="009B7C0E" w:rsidP="008E4550">
      <w:pPr>
        <w:pStyle w:val="Akapitzlist"/>
        <w:spacing w:after="0" w:line="240" w:lineRule="auto"/>
        <w:ind w:left="851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50F7E122" w14:textId="7FDE5A68" w:rsidR="00E717CF" w:rsidRPr="008E4550" w:rsidRDefault="00E717CF" w:rsidP="00E717C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hadow/>
          <w:color w:val="000000" w:themeColor="text1"/>
          <w:sz w:val="24"/>
          <w:szCs w:val="24"/>
          <w:lang w:eastAsia="pl-PL"/>
        </w:rPr>
      </w:pPr>
      <w:r w:rsidRPr="008E4550">
        <w:rPr>
          <w:rFonts w:ascii="Times New Roman" w:eastAsia="Times New Roman" w:hAnsi="Times New Roman" w:cs="Times New Roman"/>
          <w:b/>
          <w:shadow/>
          <w:color w:val="000000" w:themeColor="text1"/>
          <w:sz w:val="24"/>
          <w:szCs w:val="24"/>
          <w:lang w:eastAsia="pl-PL"/>
        </w:rPr>
        <w:t>§</w:t>
      </w:r>
      <w:r w:rsidR="004549CA" w:rsidRPr="008E4550">
        <w:rPr>
          <w:rFonts w:ascii="Times New Roman" w:eastAsia="Times New Roman" w:hAnsi="Times New Roman" w:cs="Times New Roman"/>
          <w:b/>
          <w:shadow/>
          <w:color w:val="000000" w:themeColor="text1"/>
          <w:sz w:val="24"/>
          <w:szCs w:val="24"/>
          <w:lang w:eastAsia="pl-PL"/>
        </w:rPr>
        <w:t>2</w:t>
      </w:r>
    </w:p>
    <w:p w14:paraId="5829823B" w14:textId="77777777" w:rsidR="00E717CF" w:rsidRPr="008E4550" w:rsidRDefault="00E717CF" w:rsidP="00BC3B8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18A03106" w14:textId="4317CEEC" w:rsidR="008E4550" w:rsidRPr="008E4550" w:rsidRDefault="001F2DCE" w:rsidP="00BC3B89">
      <w:pPr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45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Nabywan</w:t>
      </w:r>
      <w:r w:rsidR="00D41FC7" w:rsidRPr="008E45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a działka nr </w:t>
      </w:r>
      <w:r w:rsidR="009B7C0E" w:rsidRPr="008E45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45/2</w:t>
      </w:r>
      <w:r w:rsidRPr="008E45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275E18" w:rsidRPr="008E45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 </w:t>
      </w:r>
      <w:r w:rsidR="009B7C0E" w:rsidRPr="008E45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Warcie</w:t>
      </w:r>
      <w:r w:rsidR="00BA7CF8" w:rsidRPr="008E45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9B7C0E" w:rsidRPr="008E45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Bolesławieckiej</w:t>
      </w:r>
      <w:r w:rsidR="002F16ED" w:rsidRPr="008E45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8E45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przeznaczon</w:t>
      </w:r>
      <w:r w:rsidR="00D41FC7" w:rsidRPr="008E45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</w:t>
      </w:r>
      <w:r w:rsidRPr="008E45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jest w </w:t>
      </w:r>
      <w:r w:rsidR="00111CD6" w:rsidRPr="008E45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miejscowym planie zagospodarowania przestrzennego </w:t>
      </w:r>
      <w:r w:rsidR="00C300DF" w:rsidRPr="008E45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G</w:t>
      </w:r>
      <w:r w:rsidR="00111CD6" w:rsidRPr="008E45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miny Warta Bolesławiecka w</w:t>
      </w:r>
      <w:r w:rsidR="00826AEC" w:rsidRPr="008E45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granicach ewidencyjnych obrębów</w:t>
      </w:r>
      <w:r w:rsidR="00111CD6" w:rsidRPr="008E45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:</w:t>
      </w:r>
      <w:r w:rsidR="00E55C6F" w:rsidRPr="008E45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1B6C0C" w:rsidRPr="008E45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Warta Bolesławiecka i Wartowice</w:t>
      </w:r>
      <w:r w:rsidR="00E717CF" w:rsidRPr="008E45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C86470" w:rsidRPr="008E45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uchwalonego</w:t>
      </w:r>
      <w:r w:rsidR="00E717CF" w:rsidRPr="008E45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E717CF" w:rsidRPr="008E45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uchwałą nr </w:t>
      </w:r>
      <w:r w:rsidR="001B6C0C" w:rsidRPr="008E4550">
        <w:rPr>
          <w:rFonts w:ascii="Times New Roman" w:hAnsi="Times New Roman" w:cs="Times New Roman"/>
          <w:color w:val="000000" w:themeColor="text1"/>
          <w:sz w:val="24"/>
          <w:szCs w:val="24"/>
        </w:rPr>
        <w:t>XXXI/319/21</w:t>
      </w:r>
      <w:r w:rsidR="00E717CF" w:rsidRPr="008E45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Rady Gminy Warta Bolesławiecka z dnia</w:t>
      </w:r>
      <w:r w:rsidR="00826AEC" w:rsidRPr="008E45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B6C0C" w:rsidRPr="008E4550">
        <w:rPr>
          <w:rFonts w:ascii="Times New Roman" w:hAnsi="Times New Roman" w:cs="Times New Roman"/>
          <w:color w:val="000000" w:themeColor="text1"/>
          <w:sz w:val="24"/>
          <w:szCs w:val="24"/>
        </w:rPr>
        <w:t>14 grudnia 2021</w:t>
      </w:r>
      <w:r w:rsidR="00826AEC" w:rsidRPr="008E45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r.</w:t>
      </w:r>
      <w:r w:rsidR="00E717CF" w:rsidRPr="008E45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E45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pod </w:t>
      </w:r>
      <w:r w:rsidR="005D21EF" w:rsidRPr="008E45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tereny</w:t>
      </w:r>
      <w:r w:rsidR="009D4838" w:rsidRPr="008E45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dróg</w:t>
      </w:r>
      <w:r w:rsidR="00E55C6F" w:rsidRPr="008E45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wewnętrznych</w:t>
      </w:r>
      <w:r w:rsidR="00C8792B" w:rsidRPr="008E45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9D4838" w:rsidRPr="008E45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171FC" w:rsidRPr="008E4550">
        <w:rPr>
          <w:rFonts w:ascii="Times New Roman" w:hAnsi="Times New Roman" w:cs="Times New Roman"/>
          <w:color w:val="000000" w:themeColor="text1"/>
          <w:sz w:val="24"/>
          <w:szCs w:val="24"/>
        </w:rPr>
        <w:t>oznaczone na rysunku planu symbolem</w:t>
      </w:r>
      <w:r w:rsidR="00E55C6F" w:rsidRPr="008E45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B6C0C" w:rsidRPr="008E4550">
        <w:rPr>
          <w:rFonts w:ascii="Times New Roman" w:hAnsi="Times New Roman" w:cs="Times New Roman"/>
          <w:color w:val="000000" w:themeColor="text1"/>
          <w:sz w:val="24"/>
          <w:szCs w:val="24"/>
        </w:rPr>
        <w:t>WB-KDW94 i  WB-KDW4 oraz pod tereny zabudowy mieszkaniowej jednorodzinnej, oznaczone na rysunku planu symbolem WB-MN42</w:t>
      </w:r>
      <w:r w:rsidR="00826AEC" w:rsidRPr="008E455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D0CDCB6" w14:textId="77777777" w:rsidR="008E4550" w:rsidRPr="008E4550" w:rsidRDefault="008E4550" w:rsidP="008E4550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bookmarkStart w:id="0" w:name="_Hlk171074975"/>
    </w:p>
    <w:p w14:paraId="30CE1DA4" w14:textId="3518A208" w:rsidR="006C6403" w:rsidRPr="008E4550" w:rsidRDefault="006C6403" w:rsidP="008E455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hadow/>
          <w:color w:val="000000" w:themeColor="text1"/>
          <w:sz w:val="24"/>
          <w:szCs w:val="24"/>
          <w:lang w:eastAsia="pl-PL"/>
        </w:rPr>
      </w:pPr>
      <w:r w:rsidRPr="008E4550">
        <w:rPr>
          <w:rFonts w:ascii="Times New Roman" w:eastAsia="Times New Roman" w:hAnsi="Times New Roman" w:cs="Times New Roman"/>
          <w:b/>
          <w:shadow/>
          <w:color w:val="000000" w:themeColor="text1"/>
          <w:sz w:val="24"/>
          <w:szCs w:val="24"/>
          <w:lang w:eastAsia="pl-PL"/>
        </w:rPr>
        <w:t>§</w:t>
      </w:r>
      <w:r w:rsidR="004549CA" w:rsidRPr="008E4550">
        <w:rPr>
          <w:rFonts w:ascii="Times New Roman" w:eastAsia="Times New Roman" w:hAnsi="Times New Roman" w:cs="Times New Roman"/>
          <w:b/>
          <w:shadow/>
          <w:color w:val="000000" w:themeColor="text1"/>
          <w:sz w:val="24"/>
          <w:szCs w:val="24"/>
          <w:lang w:eastAsia="pl-PL"/>
        </w:rPr>
        <w:t>3</w:t>
      </w:r>
    </w:p>
    <w:bookmarkEnd w:id="0"/>
    <w:p w14:paraId="6E53D9DE" w14:textId="77777777" w:rsidR="006C6403" w:rsidRPr="008E4550" w:rsidRDefault="006C6403" w:rsidP="006C640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hadow/>
          <w:color w:val="000000" w:themeColor="text1"/>
          <w:sz w:val="24"/>
          <w:szCs w:val="24"/>
          <w:lang w:eastAsia="pl-PL"/>
        </w:rPr>
      </w:pPr>
    </w:p>
    <w:p w14:paraId="0B50A165" w14:textId="140D44FB" w:rsidR="00D41FC7" w:rsidRPr="008E4550" w:rsidRDefault="004046F3" w:rsidP="006C6403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8E45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Warunki nabycia nieruchomości zostaną ustalone w protokole uzgodnień.</w:t>
      </w:r>
    </w:p>
    <w:p w14:paraId="44B76D9E" w14:textId="511F78B1" w:rsidR="004046F3" w:rsidRPr="008E4550" w:rsidRDefault="004046F3" w:rsidP="004046F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hadow/>
          <w:color w:val="000000" w:themeColor="text1"/>
          <w:sz w:val="24"/>
          <w:szCs w:val="24"/>
          <w:lang w:eastAsia="pl-PL"/>
        </w:rPr>
      </w:pPr>
      <w:r w:rsidRPr="008E4550">
        <w:rPr>
          <w:rFonts w:ascii="Times New Roman" w:eastAsia="Times New Roman" w:hAnsi="Times New Roman" w:cs="Times New Roman"/>
          <w:b/>
          <w:shadow/>
          <w:color w:val="000000" w:themeColor="text1"/>
          <w:sz w:val="24"/>
          <w:szCs w:val="24"/>
          <w:lang w:eastAsia="pl-PL"/>
        </w:rPr>
        <w:t>§</w:t>
      </w:r>
      <w:r w:rsidR="004549CA" w:rsidRPr="008E4550">
        <w:rPr>
          <w:rFonts w:ascii="Times New Roman" w:eastAsia="Times New Roman" w:hAnsi="Times New Roman" w:cs="Times New Roman"/>
          <w:b/>
          <w:shadow/>
          <w:color w:val="000000" w:themeColor="text1"/>
          <w:sz w:val="24"/>
          <w:szCs w:val="24"/>
          <w:lang w:eastAsia="pl-PL"/>
        </w:rPr>
        <w:t>4</w:t>
      </w:r>
    </w:p>
    <w:p w14:paraId="4BF5264E" w14:textId="77777777" w:rsidR="00A27CA3" w:rsidRPr="008E4550" w:rsidRDefault="00A27CA3" w:rsidP="004046F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hadow/>
          <w:color w:val="000000" w:themeColor="text1"/>
          <w:sz w:val="24"/>
          <w:szCs w:val="24"/>
          <w:lang w:eastAsia="pl-PL"/>
        </w:rPr>
      </w:pPr>
    </w:p>
    <w:p w14:paraId="4C9F3357" w14:textId="147E0A43" w:rsidR="008E4550" w:rsidRPr="008E4550" w:rsidRDefault="006C6403" w:rsidP="006C6403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8E45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Wykonanie zarządzenia powierzam </w:t>
      </w:r>
      <w:r w:rsidR="00C016C4" w:rsidRPr="008E45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inspektorowi ds. mienia komunalnego</w:t>
      </w:r>
    </w:p>
    <w:p w14:paraId="14E266EA" w14:textId="48DE6CDE" w:rsidR="006C6403" w:rsidRPr="008E4550" w:rsidRDefault="004046F3" w:rsidP="006C640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hadow/>
          <w:color w:val="000000" w:themeColor="text1"/>
          <w:sz w:val="24"/>
          <w:szCs w:val="24"/>
          <w:lang w:eastAsia="pl-PL"/>
        </w:rPr>
      </w:pPr>
      <w:r w:rsidRPr="008E4550">
        <w:rPr>
          <w:rFonts w:ascii="Times New Roman" w:eastAsia="Times New Roman" w:hAnsi="Times New Roman" w:cs="Times New Roman"/>
          <w:b/>
          <w:shadow/>
          <w:color w:val="000000" w:themeColor="text1"/>
          <w:sz w:val="24"/>
          <w:szCs w:val="24"/>
          <w:lang w:eastAsia="pl-PL"/>
        </w:rPr>
        <w:lastRenderedPageBreak/>
        <w:t>§</w:t>
      </w:r>
      <w:r w:rsidR="004549CA" w:rsidRPr="008E4550">
        <w:rPr>
          <w:rFonts w:ascii="Times New Roman" w:eastAsia="Times New Roman" w:hAnsi="Times New Roman" w:cs="Times New Roman"/>
          <w:b/>
          <w:shadow/>
          <w:color w:val="000000" w:themeColor="text1"/>
          <w:sz w:val="24"/>
          <w:szCs w:val="24"/>
          <w:lang w:eastAsia="pl-PL"/>
        </w:rPr>
        <w:t>5</w:t>
      </w:r>
    </w:p>
    <w:p w14:paraId="4C92E537" w14:textId="77777777" w:rsidR="006C6403" w:rsidRPr="008E4550" w:rsidRDefault="006C6403" w:rsidP="006C640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hadow/>
          <w:color w:val="000000" w:themeColor="text1"/>
          <w:sz w:val="24"/>
          <w:szCs w:val="24"/>
          <w:lang w:eastAsia="pl-PL"/>
        </w:rPr>
      </w:pPr>
    </w:p>
    <w:p w14:paraId="3A705063" w14:textId="77777777" w:rsidR="006C6403" w:rsidRPr="008E4550" w:rsidRDefault="006C6403" w:rsidP="006C640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8E45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Zarządzenie wchodzi w życie z dniem podjęcia.</w:t>
      </w:r>
    </w:p>
    <w:p w14:paraId="01C8C4E7" w14:textId="77777777" w:rsidR="00295D7D" w:rsidRPr="008E4550" w:rsidRDefault="00295D7D" w:rsidP="00295D7D">
      <w:pPr>
        <w:spacing w:after="0" w:line="240" w:lineRule="auto"/>
        <w:ind w:left="4536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09503CCF" w14:textId="66399468" w:rsidR="003202CA" w:rsidRPr="008E4550" w:rsidRDefault="003202CA" w:rsidP="00A314E6">
      <w:pPr>
        <w:spacing w:after="0" w:line="240" w:lineRule="auto"/>
        <w:outlineLvl w:val="0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pl-PL"/>
        </w:rPr>
      </w:pPr>
    </w:p>
    <w:p w14:paraId="591EA35B" w14:textId="076DC6B5" w:rsidR="003202CA" w:rsidRPr="008E4550" w:rsidRDefault="003202CA" w:rsidP="00A314E6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</w:pPr>
    </w:p>
    <w:p w14:paraId="3066F872" w14:textId="77777777" w:rsidR="00322B11" w:rsidRPr="001224FE" w:rsidRDefault="00322B11" w:rsidP="00322B11">
      <w:pPr>
        <w:spacing w:after="0" w:line="240" w:lineRule="auto"/>
        <w:ind w:left="3540" w:firstLine="708"/>
        <w:outlineLvl w:val="0"/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</w:pPr>
      <w:r w:rsidRPr="001224FE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Wójt Gminy Warta Bolesławiecka</w:t>
      </w:r>
    </w:p>
    <w:p w14:paraId="7955E8AE" w14:textId="77777777" w:rsidR="00322B11" w:rsidRPr="001224FE" w:rsidRDefault="00322B11" w:rsidP="00322B11">
      <w:pPr>
        <w:spacing w:after="0" w:line="240" w:lineRule="auto"/>
        <w:ind w:left="4248" w:firstLine="708"/>
        <w:outlineLvl w:val="0"/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</w:pPr>
      <w:r w:rsidRPr="001224FE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/Mirosław Haniszewski/</w:t>
      </w:r>
    </w:p>
    <w:p w14:paraId="5BCBC156" w14:textId="77777777" w:rsidR="00565107" w:rsidRPr="008E4550" w:rsidRDefault="00565107" w:rsidP="00A314E6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</w:pPr>
    </w:p>
    <w:sectPr w:rsidR="00565107" w:rsidRPr="008E4550" w:rsidSect="008E45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3707E"/>
    <w:multiLevelType w:val="hybridMultilevel"/>
    <w:tmpl w:val="C4F81910"/>
    <w:lvl w:ilvl="0" w:tplc="0415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19CB42A0"/>
    <w:multiLevelType w:val="hybridMultilevel"/>
    <w:tmpl w:val="88B4F3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A50378"/>
    <w:multiLevelType w:val="hybridMultilevel"/>
    <w:tmpl w:val="F1FAC7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6F0B1D"/>
    <w:multiLevelType w:val="hybridMultilevel"/>
    <w:tmpl w:val="1DCEED4E"/>
    <w:lvl w:ilvl="0" w:tplc="793671AC">
      <w:start w:val="1"/>
      <w:numFmt w:val="decimal"/>
      <w:lvlText w:val="%1."/>
      <w:lvlJc w:val="left"/>
      <w:pPr>
        <w:ind w:left="7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23DF5CD3"/>
    <w:multiLevelType w:val="hybridMultilevel"/>
    <w:tmpl w:val="5E2C2CC8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2D7F23CA"/>
    <w:multiLevelType w:val="hybridMultilevel"/>
    <w:tmpl w:val="5E2C2CC8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325E7EB6"/>
    <w:multiLevelType w:val="hybridMultilevel"/>
    <w:tmpl w:val="AF468C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D433F3"/>
    <w:multiLevelType w:val="hybridMultilevel"/>
    <w:tmpl w:val="707CCB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8B5F10"/>
    <w:multiLevelType w:val="hybridMultilevel"/>
    <w:tmpl w:val="8CBEEA8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CC874F3"/>
    <w:multiLevelType w:val="hybridMultilevel"/>
    <w:tmpl w:val="D14ABEBE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40931BB8"/>
    <w:multiLevelType w:val="hybridMultilevel"/>
    <w:tmpl w:val="24A63F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0F56EE"/>
    <w:multiLevelType w:val="hybridMultilevel"/>
    <w:tmpl w:val="0CA8D144"/>
    <w:lvl w:ilvl="0" w:tplc="0415000F">
      <w:start w:val="1"/>
      <w:numFmt w:val="decimal"/>
      <w:lvlText w:val="%1."/>
      <w:lvlJc w:val="left"/>
      <w:pPr>
        <w:ind w:left="1503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2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abstractNum w:abstractNumId="12" w15:restartNumberingAfterBreak="0">
    <w:nsid w:val="53C21210"/>
    <w:multiLevelType w:val="hybridMultilevel"/>
    <w:tmpl w:val="61405800"/>
    <w:lvl w:ilvl="0" w:tplc="0415000F">
      <w:start w:val="1"/>
      <w:numFmt w:val="decimal"/>
      <w:lvlText w:val="%1."/>
      <w:lvlJc w:val="left"/>
      <w:pPr>
        <w:ind w:left="840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3" w15:restartNumberingAfterBreak="0">
    <w:nsid w:val="5A9669D1"/>
    <w:multiLevelType w:val="hybridMultilevel"/>
    <w:tmpl w:val="839EC3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962D98"/>
    <w:multiLevelType w:val="hybridMultilevel"/>
    <w:tmpl w:val="AB602A78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6537430B"/>
    <w:multiLevelType w:val="hybridMultilevel"/>
    <w:tmpl w:val="5F4EA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497180"/>
    <w:multiLevelType w:val="hybridMultilevel"/>
    <w:tmpl w:val="FDFE9F5A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 w15:restartNumberingAfterBreak="0">
    <w:nsid w:val="79870C73"/>
    <w:multiLevelType w:val="hybridMultilevel"/>
    <w:tmpl w:val="7CD46444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133106763">
    <w:abstractNumId w:val="8"/>
  </w:num>
  <w:num w:numId="2" w16cid:durableId="1032268516">
    <w:abstractNumId w:val="12"/>
  </w:num>
  <w:num w:numId="3" w16cid:durableId="368993480">
    <w:abstractNumId w:val="16"/>
  </w:num>
  <w:num w:numId="4" w16cid:durableId="1911580300">
    <w:abstractNumId w:val="9"/>
  </w:num>
  <w:num w:numId="5" w16cid:durableId="419647414">
    <w:abstractNumId w:val="1"/>
  </w:num>
  <w:num w:numId="6" w16cid:durableId="1303734271">
    <w:abstractNumId w:val="5"/>
  </w:num>
  <w:num w:numId="7" w16cid:durableId="1464226012">
    <w:abstractNumId w:val="3"/>
  </w:num>
  <w:num w:numId="8" w16cid:durableId="453988609">
    <w:abstractNumId w:val="4"/>
  </w:num>
  <w:num w:numId="9" w16cid:durableId="1789818413">
    <w:abstractNumId w:val="17"/>
  </w:num>
  <w:num w:numId="10" w16cid:durableId="741294745">
    <w:abstractNumId w:val="10"/>
  </w:num>
  <w:num w:numId="11" w16cid:durableId="244657840">
    <w:abstractNumId w:val="0"/>
  </w:num>
  <w:num w:numId="12" w16cid:durableId="11734026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7040358">
    <w:abstractNumId w:val="14"/>
  </w:num>
  <w:num w:numId="14" w16cid:durableId="1036389042">
    <w:abstractNumId w:val="2"/>
  </w:num>
  <w:num w:numId="15" w16cid:durableId="1571113203">
    <w:abstractNumId w:val="11"/>
  </w:num>
  <w:num w:numId="16" w16cid:durableId="2087415833">
    <w:abstractNumId w:val="6"/>
  </w:num>
  <w:num w:numId="17" w16cid:durableId="1286277982">
    <w:abstractNumId w:val="7"/>
  </w:num>
  <w:num w:numId="18" w16cid:durableId="1484738580">
    <w:abstractNumId w:val="15"/>
  </w:num>
  <w:num w:numId="19" w16cid:durableId="21290070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32A5"/>
    <w:rsid w:val="00013C0F"/>
    <w:rsid w:val="000232A5"/>
    <w:rsid w:val="000336C7"/>
    <w:rsid w:val="000421DD"/>
    <w:rsid w:val="00044BA9"/>
    <w:rsid w:val="00052D37"/>
    <w:rsid w:val="000541B4"/>
    <w:rsid w:val="00054ED1"/>
    <w:rsid w:val="00055A7A"/>
    <w:rsid w:val="0007135C"/>
    <w:rsid w:val="000734C2"/>
    <w:rsid w:val="00076C91"/>
    <w:rsid w:val="0009499D"/>
    <w:rsid w:val="00095467"/>
    <w:rsid w:val="000A183E"/>
    <w:rsid w:val="000A46C1"/>
    <w:rsid w:val="000C22A6"/>
    <w:rsid w:val="000C58A1"/>
    <w:rsid w:val="001060EA"/>
    <w:rsid w:val="00106F7C"/>
    <w:rsid w:val="00107C4E"/>
    <w:rsid w:val="00111CD6"/>
    <w:rsid w:val="00123EDC"/>
    <w:rsid w:val="0015534E"/>
    <w:rsid w:val="001A70A0"/>
    <w:rsid w:val="001B015C"/>
    <w:rsid w:val="001B5DCD"/>
    <w:rsid w:val="001B6C0C"/>
    <w:rsid w:val="001C2727"/>
    <w:rsid w:val="001E69C1"/>
    <w:rsid w:val="001F2DCE"/>
    <w:rsid w:val="00215E72"/>
    <w:rsid w:val="00220040"/>
    <w:rsid w:val="00223662"/>
    <w:rsid w:val="002360A0"/>
    <w:rsid w:val="00255624"/>
    <w:rsid w:val="0025616D"/>
    <w:rsid w:val="002648DE"/>
    <w:rsid w:val="00275E18"/>
    <w:rsid w:val="002909C8"/>
    <w:rsid w:val="00295D7D"/>
    <w:rsid w:val="002C5463"/>
    <w:rsid w:val="002F16ED"/>
    <w:rsid w:val="002F57BB"/>
    <w:rsid w:val="00304EAF"/>
    <w:rsid w:val="00312BDE"/>
    <w:rsid w:val="003178AA"/>
    <w:rsid w:val="003202CA"/>
    <w:rsid w:val="00322B11"/>
    <w:rsid w:val="0033684E"/>
    <w:rsid w:val="00340294"/>
    <w:rsid w:val="00356162"/>
    <w:rsid w:val="003864C2"/>
    <w:rsid w:val="003979DF"/>
    <w:rsid w:val="003B5188"/>
    <w:rsid w:val="003C0859"/>
    <w:rsid w:val="003C143F"/>
    <w:rsid w:val="003E316D"/>
    <w:rsid w:val="003F26B2"/>
    <w:rsid w:val="003F28C7"/>
    <w:rsid w:val="003F4AA4"/>
    <w:rsid w:val="003F64CB"/>
    <w:rsid w:val="004019BB"/>
    <w:rsid w:val="004046F3"/>
    <w:rsid w:val="00412FAF"/>
    <w:rsid w:val="00420E2A"/>
    <w:rsid w:val="0042262C"/>
    <w:rsid w:val="004272E0"/>
    <w:rsid w:val="004549CA"/>
    <w:rsid w:val="00457EEB"/>
    <w:rsid w:val="00472512"/>
    <w:rsid w:val="00476694"/>
    <w:rsid w:val="004A2FFD"/>
    <w:rsid w:val="004B57E4"/>
    <w:rsid w:val="004B6588"/>
    <w:rsid w:val="004C201A"/>
    <w:rsid w:val="004C25EC"/>
    <w:rsid w:val="004D2800"/>
    <w:rsid w:val="004E5D5B"/>
    <w:rsid w:val="004F4B3B"/>
    <w:rsid w:val="00514A7F"/>
    <w:rsid w:val="0052350F"/>
    <w:rsid w:val="0053552B"/>
    <w:rsid w:val="005473C9"/>
    <w:rsid w:val="005566E8"/>
    <w:rsid w:val="00565107"/>
    <w:rsid w:val="00593A27"/>
    <w:rsid w:val="005A7572"/>
    <w:rsid w:val="005A7BBE"/>
    <w:rsid w:val="005D2017"/>
    <w:rsid w:val="005D21EF"/>
    <w:rsid w:val="005F3187"/>
    <w:rsid w:val="005F50B6"/>
    <w:rsid w:val="00611227"/>
    <w:rsid w:val="006112C4"/>
    <w:rsid w:val="006120AF"/>
    <w:rsid w:val="0064148A"/>
    <w:rsid w:val="006475EC"/>
    <w:rsid w:val="006547AF"/>
    <w:rsid w:val="00655402"/>
    <w:rsid w:val="006721CB"/>
    <w:rsid w:val="006A4CC7"/>
    <w:rsid w:val="006B3FE8"/>
    <w:rsid w:val="006C550B"/>
    <w:rsid w:val="006C6403"/>
    <w:rsid w:val="006D4EE6"/>
    <w:rsid w:val="0070052D"/>
    <w:rsid w:val="0070558A"/>
    <w:rsid w:val="007125E2"/>
    <w:rsid w:val="00760E65"/>
    <w:rsid w:val="00772445"/>
    <w:rsid w:val="00776BA0"/>
    <w:rsid w:val="007A23DF"/>
    <w:rsid w:val="007A247B"/>
    <w:rsid w:val="007B119D"/>
    <w:rsid w:val="007B3579"/>
    <w:rsid w:val="007D5BA5"/>
    <w:rsid w:val="007E7CEB"/>
    <w:rsid w:val="00807AB4"/>
    <w:rsid w:val="00810F0A"/>
    <w:rsid w:val="00811DF3"/>
    <w:rsid w:val="00817416"/>
    <w:rsid w:val="00817A1B"/>
    <w:rsid w:val="00826AEC"/>
    <w:rsid w:val="00835086"/>
    <w:rsid w:val="008430D7"/>
    <w:rsid w:val="00844A40"/>
    <w:rsid w:val="00850995"/>
    <w:rsid w:val="008524B1"/>
    <w:rsid w:val="008563ED"/>
    <w:rsid w:val="00861868"/>
    <w:rsid w:val="00882A2F"/>
    <w:rsid w:val="008D44F8"/>
    <w:rsid w:val="008E4550"/>
    <w:rsid w:val="008F0FB0"/>
    <w:rsid w:val="008F56B3"/>
    <w:rsid w:val="00901B2A"/>
    <w:rsid w:val="0092059E"/>
    <w:rsid w:val="00920CCE"/>
    <w:rsid w:val="00924A5A"/>
    <w:rsid w:val="00944887"/>
    <w:rsid w:val="0097037F"/>
    <w:rsid w:val="00980E70"/>
    <w:rsid w:val="00993826"/>
    <w:rsid w:val="009A12B6"/>
    <w:rsid w:val="009A16D6"/>
    <w:rsid w:val="009B4079"/>
    <w:rsid w:val="009B7C0E"/>
    <w:rsid w:val="009C2B54"/>
    <w:rsid w:val="009D4838"/>
    <w:rsid w:val="009F611F"/>
    <w:rsid w:val="00A171FC"/>
    <w:rsid w:val="00A23077"/>
    <w:rsid w:val="00A26EF6"/>
    <w:rsid w:val="00A27CA3"/>
    <w:rsid w:val="00A314E6"/>
    <w:rsid w:val="00A33500"/>
    <w:rsid w:val="00A37DC1"/>
    <w:rsid w:val="00A562A6"/>
    <w:rsid w:val="00A671ED"/>
    <w:rsid w:val="00AA71DB"/>
    <w:rsid w:val="00B05998"/>
    <w:rsid w:val="00B06CFE"/>
    <w:rsid w:val="00B1466C"/>
    <w:rsid w:val="00B211B0"/>
    <w:rsid w:val="00B23DCB"/>
    <w:rsid w:val="00B23EAF"/>
    <w:rsid w:val="00B54FC5"/>
    <w:rsid w:val="00B634F1"/>
    <w:rsid w:val="00B675AE"/>
    <w:rsid w:val="00B760A5"/>
    <w:rsid w:val="00B96A95"/>
    <w:rsid w:val="00B97FD5"/>
    <w:rsid w:val="00BA11CF"/>
    <w:rsid w:val="00BA732B"/>
    <w:rsid w:val="00BA7CF8"/>
    <w:rsid w:val="00BC3B89"/>
    <w:rsid w:val="00BD0CD8"/>
    <w:rsid w:val="00BD18D7"/>
    <w:rsid w:val="00BD622A"/>
    <w:rsid w:val="00BE6E63"/>
    <w:rsid w:val="00C016C4"/>
    <w:rsid w:val="00C24D1E"/>
    <w:rsid w:val="00C300DF"/>
    <w:rsid w:val="00C41BAF"/>
    <w:rsid w:val="00C5606B"/>
    <w:rsid w:val="00C717DA"/>
    <w:rsid w:val="00C73E97"/>
    <w:rsid w:val="00C804CD"/>
    <w:rsid w:val="00C859D9"/>
    <w:rsid w:val="00C86470"/>
    <w:rsid w:val="00C8792B"/>
    <w:rsid w:val="00CD6571"/>
    <w:rsid w:val="00D25E9D"/>
    <w:rsid w:val="00D269EB"/>
    <w:rsid w:val="00D41FC7"/>
    <w:rsid w:val="00D91808"/>
    <w:rsid w:val="00DB77B3"/>
    <w:rsid w:val="00DC373F"/>
    <w:rsid w:val="00DC3CDE"/>
    <w:rsid w:val="00DD403B"/>
    <w:rsid w:val="00E14D88"/>
    <w:rsid w:val="00E359E9"/>
    <w:rsid w:val="00E40A2B"/>
    <w:rsid w:val="00E440CE"/>
    <w:rsid w:val="00E55C6F"/>
    <w:rsid w:val="00E717CF"/>
    <w:rsid w:val="00E90606"/>
    <w:rsid w:val="00EA41B2"/>
    <w:rsid w:val="00EC2DEA"/>
    <w:rsid w:val="00EC5D4B"/>
    <w:rsid w:val="00ED1A48"/>
    <w:rsid w:val="00ED6CFA"/>
    <w:rsid w:val="00ED792E"/>
    <w:rsid w:val="00EF463A"/>
    <w:rsid w:val="00F0144D"/>
    <w:rsid w:val="00F77D39"/>
    <w:rsid w:val="00FD1E8F"/>
    <w:rsid w:val="00FE0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B252A"/>
  <w15:docId w15:val="{5CA0490D-2FC3-435C-B66A-144E8770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6E6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7125E2"/>
    <w:pPr>
      <w:suppressAutoHyphens/>
      <w:autoSpaceDN w:val="0"/>
      <w:textAlignment w:val="baseline"/>
    </w:pPr>
    <w:rPr>
      <w:rFonts w:ascii="Calibri" w:eastAsia="Arial Unicode MS" w:hAnsi="Calibri" w:cs="Tahoma"/>
      <w:kern w:val="3"/>
    </w:rPr>
  </w:style>
  <w:style w:type="paragraph" w:styleId="Akapitzlist">
    <w:name w:val="List Paragraph"/>
    <w:basedOn w:val="Normalny"/>
    <w:uiPriority w:val="34"/>
    <w:qFormat/>
    <w:rsid w:val="00B1466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F56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56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894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2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7D0FC8-EB53-4B82-BC98-8AEC2951B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1239</TotalTime>
  <Pages>2</Pages>
  <Words>404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Zborowska</dc:creator>
  <cp:lastModifiedBy>UGWB</cp:lastModifiedBy>
  <cp:revision>59</cp:revision>
  <cp:lastPrinted>2025-10-08T07:53:00Z</cp:lastPrinted>
  <dcterms:created xsi:type="dcterms:W3CDTF">2021-07-26T06:56:00Z</dcterms:created>
  <dcterms:modified xsi:type="dcterms:W3CDTF">2025-10-08T10:17:00Z</dcterms:modified>
</cp:coreProperties>
</file>