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FE45B" w14:textId="78C418F5" w:rsidR="00A574FF" w:rsidRPr="00FF08D9" w:rsidRDefault="00F71072" w:rsidP="004F06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8D9">
        <w:rPr>
          <w:rFonts w:ascii="Times New Roman" w:hAnsi="Times New Roman" w:cs="Times New Roman"/>
          <w:b/>
          <w:bCs/>
          <w:sz w:val="24"/>
          <w:szCs w:val="24"/>
        </w:rPr>
        <w:t>Strategi</w:t>
      </w:r>
      <w:r w:rsidR="00F01128" w:rsidRPr="00FF08D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FF08D9">
        <w:rPr>
          <w:rFonts w:ascii="Times New Roman" w:hAnsi="Times New Roman" w:cs="Times New Roman"/>
          <w:b/>
          <w:bCs/>
          <w:sz w:val="24"/>
          <w:szCs w:val="24"/>
        </w:rPr>
        <w:t xml:space="preserve"> Rozwoju Gminy </w:t>
      </w:r>
      <w:r w:rsidR="00661539" w:rsidRPr="00FF08D9">
        <w:rPr>
          <w:rFonts w:ascii="Times New Roman" w:hAnsi="Times New Roman" w:cs="Times New Roman"/>
          <w:b/>
          <w:bCs/>
          <w:sz w:val="24"/>
          <w:szCs w:val="24"/>
        </w:rPr>
        <w:t>Warta Bolesławiecka</w:t>
      </w:r>
      <w:r w:rsidRPr="00FF08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06BB" w:rsidRPr="00FF08D9">
        <w:rPr>
          <w:rFonts w:ascii="Times New Roman" w:hAnsi="Times New Roman" w:cs="Times New Roman"/>
          <w:b/>
          <w:bCs/>
          <w:sz w:val="24"/>
          <w:szCs w:val="24"/>
        </w:rPr>
        <w:t>- Ankieta</w:t>
      </w:r>
    </w:p>
    <w:p w14:paraId="6FB4E7BA" w14:textId="07B6D357" w:rsidR="002F134B" w:rsidRPr="00FF08D9" w:rsidRDefault="002F134B" w:rsidP="002F134B">
      <w:pPr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</w:rPr>
        <w:t xml:space="preserve">Szanowni Państwo! Strategia rozwoju gminy jest dokumentem określającym kierunki i obszary rozwoju Gminy, jakie stawiać będą przed sobą władze lokalne przez najbliższe kilka lat. Strategia stanowi całościową koncepcję zarządzania rozwojem Gminy i jest elementem dopełniającym funkcjonowanie </w:t>
      </w:r>
      <w:r w:rsidRPr="00FF08D9">
        <w:rPr>
          <w:rFonts w:ascii="Times New Roman" w:hAnsi="Times New Roman" w:cs="Times New Roman"/>
        </w:rPr>
        <w:br/>
        <w:t xml:space="preserve">i zrównoważony rozwój danego obszaru. </w:t>
      </w:r>
    </w:p>
    <w:p w14:paraId="169B41BB" w14:textId="6A0F792A" w:rsidR="002F134B" w:rsidRPr="00FF08D9" w:rsidRDefault="002F134B" w:rsidP="00A574FF">
      <w:pPr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</w:rPr>
        <w:t>W związku z tym prosimy Państwa o uzupełnienie ANONIMOWEJ ANKIETY, która posłuży przygotowaniu tego istotnego dokumentu dla naszej gminy.</w:t>
      </w:r>
    </w:p>
    <w:p w14:paraId="7E7AF9B0" w14:textId="0E5EC658" w:rsidR="00817976" w:rsidRPr="00FF08D9" w:rsidRDefault="00817976" w:rsidP="00817976">
      <w:pPr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</w:rPr>
        <w:t xml:space="preserve">Ankieta dostępna również w wersji elektronicznej na stronie: </w:t>
      </w:r>
    </w:p>
    <w:p w14:paraId="75C41588" w14:textId="77777777" w:rsidR="00817976" w:rsidRPr="00FF08D9" w:rsidRDefault="00817976" w:rsidP="00A574FF">
      <w:pPr>
        <w:jc w:val="both"/>
        <w:rPr>
          <w:rFonts w:ascii="Times New Roman" w:hAnsi="Times New Roman" w:cs="Times New Roman"/>
        </w:rPr>
      </w:pPr>
    </w:p>
    <w:p w14:paraId="6165FF76" w14:textId="3195F5EC" w:rsidR="00EB63CF" w:rsidRPr="00FF08D9" w:rsidRDefault="002F134B" w:rsidP="002F134B">
      <w:pPr>
        <w:jc w:val="both"/>
        <w:rPr>
          <w:rFonts w:ascii="Times New Roman" w:hAnsi="Times New Roman" w:cs="Times New Roman"/>
          <w:b/>
          <w:bCs/>
        </w:rPr>
      </w:pPr>
      <w:r w:rsidRPr="00FF08D9">
        <w:rPr>
          <w:rFonts w:ascii="Times New Roman" w:hAnsi="Times New Roman" w:cs="Times New Roman"/>
          <w:b/>
          <w:bCs/>
        </w:rPr>
        <w:t xml:space="preserve">1. </w:t>
      </w:r>
      <w:r w:rsidR="00215242" w:rsidRPr="00FF08D9">
        <w:rPr>
          <w:rFonts w:ascii="Times New Roman" w:hAnsi="Times New Roman" w:cs="Times New Roman"/>
          <w:b/>
          <w:bCs/>
        </w:rPr>
        <w:t>Jak ocenia Pan/Pani obecny poziom rozwoju i funkcjonowania poniższych obszarów w Gminie Warta Bolesławiecka?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734"/>
        <w:gridCol w:w="1262"/>
        <w:gridCol w:w="1169"/>
        <w:gridCol w:w="1269"/>
        <w:gridCol w:w="1314"/>
        <w:gridCol w:w="1314"/>
      </w:tblGrid>
      <w:tr w:rsidR="00F01128" w:rsidRPr="00FF08D9" w14:paraId="4412F95A" w14:textId="35918432" w:rsidTr="00F01128">
        <w:trPr>
          <w:trHeight w:val="652"/>
          <w:tblHeader/>
        </w:trPr>
        <w:tc>
          <w:tcPr>
            <w:tcW w:w="1508" w:type="pct"/>
          </w:tcPr>
          <w:p w14:paraId="04C033B8" w14:textId="77777777" w:rsidR="00F01128" w:rsidRPr="00FF08D9" w:rsidRDefault="00F01128" w:rsidP="00A574F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6" w:type="pct"/>
            <w:vAlign w:val="center"/>
          </w:tcPr>
          <w:p w14:paraId="5C8CD735" w14:textId="348D1161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Bardzo dobrze</w:t>
            </w:r>
          </w:p>
        </w:tc>
        <w:tc>
          <w:tcPr>
            <w:tcW w:w="645" w:type="pct"/>
            <w:vAlign w:val="center"/>
          </w:tcPr>
          <w:p w14:paraId="22290364" w14:textId="663D417C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Dobrze</w:t>
            </w:r>
          </w:p>
        </w:tc>
        <w:tc>
          <w:tcPr>
            <w:tcW w:w="700" w:type="pct"/>
            <w:vAlign w:val="center"/>
          </w:tcPr>
          <w:p w14:paraId="1A73E5D4" w14:textId="2B49BE0F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Źle</w:t>
            </w:r>
          </w:p>
        </w:tc>
        <w:tc>
          <w:tcPr>
            <w:tcW w:w="725" w:type="pct"/>
            <w:vAlign w:val="center"/>
          </w:tcPr>
          <w:p w14:paraId="6B44A8F7" w14:textId="26F6D943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Bardzo źle</w:t>
            </w:r>
          </w:p>
        </w:tc>
        <w:tc>
          <w:tcPr>
            <w:tcW w:w="725" w:type="pct"/>
          </w:tcPr>
          <w:p w14:paraId="2A89438A" w14:textId="25B6F385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Nie dotyczy</w:t>
            </w:r>
          </w:p>
        </w:tc>
      </w:tr>
      <w:tr w:rsidR="00F01128" w:rsidRPr="00FF08D9" w14:paraId="7ED87F2F" w14:textId="6EF0C2A5" w:rsidTr="00F01128">
        <w:tc>
          <w:tcPr>
            <w:tcW w:w="1508" w:type="pct"/>
          </w:tcPr>
          <w:p w14:paraId="26F4C1A5" w14:textId="3D4FF340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Skuteczność działań w zakresie ochrony środowiska naturalnego (powietrze, wody, zasoby przyrodnicze)</w:t>
            </w:r>
          </w:p>
        </w:tc>
        <w:tc>
          <w:tcPr>
            <w:tcW w:w="696" w:type="pct"/>
            <w:vAlign w:val="center"/>
          </w:tcPr>
          <w:p w14:paraId="16B5A984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5234E6DF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5289E28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0EC38BD7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25683904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3EE2C2A4" w14:textId="2A6018B5" w:rsidTr="00F01128">
        <w:tc>
          <w:tcPr>
            <w:tcW w:w="1508" w:type="pct"/>
          </w:tcPr>
          <w:p w14:paraId="5294243C" w14:textId="000CFFA7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Zagospodarowanie i dostęp do przestrzeni publicznej (w tym place zabaw, parki, boiska, sale gimnastyczne)</w:t>
            </w:r>
          </w:p>
        </w:tc>
        <w:tc>
          <w:tcPr>
            <w:tcW w:w="696" w:type="pct"/>
            <w:vAlign w:val="center"/>
          </w:tcPr>
          <w:p w14:paraId="183EFCDF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4377C024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641309B4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49683C6B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43A0B1D1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2E07A11B" w14:textId="06D28582" w:rsidTr="00F01128">
        <w:trPr>
          <w:trHeight w:val="506"/>
        </w:trPr>
        <w:tc>
          <w:tcPr>
            <w:tcW w:w="1508" w:type="pct"/>
          </w:tcPr>
          <w:p w14:paraId="1C51EB64" w14:textId="535D6157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Dostęp do infrastruktury kultury i rozrywki</w:t>
            </w:r>
          </w:p>
        </w:tc>
        <w:tc>
          <w:tcPr>
            <w:tcW w:w="696" w:type="pct"/>
            <w:vAlign w:val="center"/>
          </w:tcPr>
          <w:p w14:paraId="0DC01EB1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1E662B18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508FF370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3D7AE09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555872E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5498ECD5" w14:textId="3D3C642D" w:rsidTr="00F01128">
        <w:trPr>
          <w:trHeight w:val="506"/>
        </w:trPr>
        <w:tc>
          <w:tcPr>
            <w:tcW w:w="1508" w:type="pct"/>
          </w:tcPr>
          <w:p w14:paraId="75BC59E1" w14:textId="783C8656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Funkcjonowanie i jakość infrastruktury drogowej</w:t>
            </w:r>
          </w:p>
        </w:tc>
        <w:tc>
          <w:tcPr>
            <w:tcW w:w="696" w:type="pct"/>
            <w:vAlign w:val="center"/>
          </w:tcPr>
          <w:p w14:paraId="55D0FB1B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4D3E2A14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64E110FD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29559DF1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50DBF9E6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7DF2A2FD" w14:textId="220EC772" w:rsidTr="00F01128">
        <w:trPr>
          <w:trHeight w:val="506"/>
        </w:trPr>
        <w:tc>
          <w:tcPr>
            <w:tcW w:w="1508" w:type="pct"/>
          </w:tcPr>
          <w:p w14:paraId="70C10B57" w14:textId="3900C928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Dostępność sieci wodociągowej</w:t>
            </w:r>
          </w:p>
        </w:tc>
        <w:tc>
          <w:tcPr>
            <w:tcW w:w="696" w:type="pct"/>
            <w:vAlign w:val="center"/>
          </w:tcPr>
          <w:p w14:paraId="38DD079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1279C105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63EE8C05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517E864A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2C06208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039B34EC" w14:textId="021BADA6" w:rsidTr="00F01128">
        <w:trPr>
          <w:trHeight w:val="506"/>
        </w:trPr>
        <w:tc>
          <w:tcPr>
            <w:tcW w:w="1508" w:type="pct"/>
          </w:tcPr>
          <w:p w14:paraId="4B1D0CB4" w14:textId="5EF2E7C0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Warunki dla rozwoju przedsiębiorczości</w:t>
            </w:r>
          </w:p>
        </w:tc>
        <w:tc>
          <w:tcPr>
            <w:tcW w:w="696" w:type="pct"/>
            <w:vAlign w:val="center"/>
          </w:tcPr>
          <w:p w14:paraId="347D2856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40814801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3AB42342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2BB96D19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7AE16669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5CB0FEAC" w14:textId="3422B153" w:rsidTr="00F01128">
        <w:tc>
          <w:tcPr>
            <w:tcW w:w="1508" w:type="pct"/>
          </w:tcPr>
          <w:p w14:paraId="7449F73B" w14:textId="4F573B4C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Rynek pracy (możliwość znalezienia zatrudnienia na terenie gminy)</w:t>
            </w:r>
          </w:p>
        </w:tc>
        <w:tc>
          <w:tcPr>
            <w:tcW w:w="696" w:type="pct"/>
            <w:vAlign w:val="center"/>
          </w:tcPr>
          <w:p w14:paraId="549E86C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60A61D65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5FC28B00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455B5AA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31F98C34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1ED10646" w14:textId="4D847291" w:rsidTr="00F01128">
        <w:trPr>
          <w:trHeight w:val="506"/>
        </w:trPr>
        <w:tc>
          <w:tcPr>
            <w:tcW w:w="1508" w:type="pct"/>
          </w:tcPr>
          <w:p w14:paraId="0D26F610" w14:textId="0609E36E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Dostęp do ścieżek rowerowych</w:t>
            </w:r>
          </w:p>
        </w:tc>
        <w:tc>
          <w:tcPr>
            <w:tcW w:w="696" w:type="pct"/>
            <w:vAlign w:val="center"/>
          </w:tcPr>
          <w:p w14:paraId="2ABA74AB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4E1A8815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6AE35DCD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2F9268F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6D2C100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65073105" w14:textId="516DA3A0" w:rsidTr="00F01128">
        <w:trPr>
          <w:trHeight w:val="506"/>
        </w:trPr>
        <w:tc>
          <w:tcPr>
            <w:tcW w:w="1508" w:type="pct"/>
          </w:tcPr>
          <w:p w14:paraId="41CCBEFB" w14:textId="6B9E064E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Dostępność połączeń transportu publicznego</w:t>
            </w:r>
          </w:p>
        </w:tc>
        <w:tc>
          <w:tcPr>
            <w:tcW w:w="696" w:type="pct"/>
            <w:vAlign w:val="center"/>
          </w:tcPr>
          <w:p w14:paraId="66C77065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0C2FC6AF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1FE5E1F2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5119C77F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762B10C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14DE0F3F" w14:textId="6D30AD50" w:rsidTr="00F01128">
        <w:tc>
          <w:tcPr>
            <w:tcW w:w="1508" w:type="pct"/>
          </w:tcPr>
          <w:p w14:paraId="324A7974" w14:textId="5337F6B3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Stan infrastruktury transportu publicznego (przystanki)</w:t>
            </w:r>
          </w:p>
        </w:tc>
        <w:tc>
          <w:tcPr>
            <w:tcW w:w="696" w:type="pct"/>
            <w:vAlign w:val="center"/>
          </w:tcPr>
          <w:p w14:paraId="6E22231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2EAA16C8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4E38CB40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73DA32D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7F75C747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0BD7795B" w14:textId="646ADA50" w:rsidTr="00F01128">
        <w:tc>
          <w:tcPr>
            <w:tcW w:w="1508" w:type="pct"/>
          </w:tcPr>
          <w:p w14:paraId="25FB97F7" w14:textId="7FF82765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Dostępność i jakość infrastruktury zdrowotnej (np. przychodnie zdrowia)</w:t>
            </w:r>
          </w:p>
        </w:tc>
        <w:tc>
          <w:tcPr>
            <w:tcW w:w="696" w:type="pct"/>
            <w:vAlign w:val="center"/>
          </w:tcPr>
          <w:p w14:paraId="40019B6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18B45D05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5A615A0A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63C8079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7246221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23345568" w14:textId="07962C24" w:rsidTr="00F01128">
        <w:tc>
          <w:tcPr>
            <w:tcW w:w="1508" w:type="pct"/>
          </w:tcPr>
          <w:p w14:paraId="64576190" w14:textId="5E4FA565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Dostępność placówek oświatowych</w:t>
            </w:r>
          </w:p>
        </w:tc>
        <w:tc>
          <w:tcPr>
            <w:tcW w:w="696" w:type="pct"/>
            <w:vAlign w:val="center"/>
          </w:tcPr>
          <w:p w14:paraId="0746B26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3E379C4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7673D8E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55546F07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272810A9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0164C5D2" w14:textId="578E47D4" w:rsidTr="00F01128">
        <w:trPr>
          <w:trHeight w:val="506"/>
        </w:trPr>
        <w:tc>
          <w:tcPr>
            <w:tcW w:w="1508" w:type="pct"/>
          </w:tcPr>
          <w:p w14:paraId="3D8BC037" w14:textId="37051E38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Jakość kształcenia w przedszkolach</w:t>
            </w:r>
          </w:p>
        </w:tc>
        <w:tc>
          <w:tcPr>
            <w:tcW w:w="696" w:type="pct"/>
            <w:vAlign w:val="center"/>
          </w:tcPr>
          <w:p w14:paraId="3559CF6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51777372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6E94B700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5A3D6BF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08667972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50B7F903" w14:textId="5E4DAD54" w:rsidTr="00F01128">
        <w:trPr>
          <w:trHeight w:val="506"/>
        </w:trPr>
        <w:tc>
          <w:tcPr>
            <w:tcW w:w="1508" w:type="pct"/>
          </w:tcPr>
          <w:p w14:paraId="13F7815B" w14:textId="66E91135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Jakość kształcenia w szkołach podstawowych</w:t>
            </w:r>
          </w:p>
        </w:tc>
        <w:tc>
          <w:tcPr>
            <w:tcW w:w="696" w:type="pct"/>
            <w:vAlign w:val="center"/>
          </w:tcPr>
          <w:p w14:paraId="192A326A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02DCC26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6A19F414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00B5923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64FF6214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32DAA544" w14:textId="34628F0E" w:rsidTr="00F01128">
        <w:trPr>
          <w:trHeight w:val="506"/>
        </w:trPr>
        <w:tc>
          <w:tcPr>
            <w:tcW w:w="1508" w:type="pct"/>
          </w:tcPr>
          <w:p w14:paraId="4BF8C187" w14:textId="5B9D67C1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lastRenderedPageBreak/>
              <w:t>Dostępność do bazy noclegowej</w:t>
            </w:r>
          </w:p>
        </w:tc>
        <w:tc>
          <w:tcPr>
            <w:tcW w:w="696" w:type="pct"/>
            <w:vAlign w:val="center"/>
          </w:tcPr>
          <w:p w14:paraId="212536C1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2BB2545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735B7436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16862232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4416D43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04ADFD3B" w14:textId="3AD9254B" w:rsidTr="00F01128">
        <w:trPr>
          <w:trHeight w:val="506"/>
        </w:trPr>
        <w:tc>
          <w:tcPr>
            <w:tcW w:w="1508" w:type="pct"/>
          </w:tcPr>
          <w:p w14:paraId="07855B0A" w14:textId="7C55F5D7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Poziom bezpieczeństwa drogowego</w:t>
            </w:r>
          </w:p>
        </w:tc>
        <w:tc>
          <w:tcPr>
            <w:tcW w:w="696" w:type="pct"/>
            <w:vAlign w:val="center"/>
          </w:tcPr>
          <w:p w14:paraId="2202400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4B5E8177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03998BE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3499A078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37786EC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2860957B" w14:textId="223DF161" w:rsidTr="00F01128">
        <w:trPr>
          <w:trHeight w:val="506"/>
        </w:trPr>
        <w:tc>
          <w:tcPr>
            <w:tcW w:w="1508" w:type="pct"/>
          </w:tcPr>
          <w:p w14:paraId="7E6095D9" w14:textId="7495C181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Poziom bezpieczeństwa (kradzieże, wandalizm, inne)</w:t>
            </w:r>
          </w:p>
        </w:tc>
        <w:tc>
          <w:tcPr>
            <w:tcW w:w="696" w:type="pct"/>
            <w:vAlign w:val="center"/>
          </w:tcPr>
          <w:p w14:paraId="5A619879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6D23307F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7A087078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30CFA102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3D61D51B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6F53404C" w14:textId="6D392F7E" w:rsidTr="00F01128">
        <w:tc>
          <w:tcPr>
            <w:tcW w:w="1508" w:type="pct"/>
          </w:tcPr>
          <w:p w14:paraId="21D8678C" w14:textId="1DB204BD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Dostępność terenów inwestycyjnych pod działalność gospodarczą</w:t>
            </w:r>
          </w:p>
        </w:tc>
        <w:tc>
          <w:tcPr>
            <w:tcW w:w="696" w:type="pct"/>
            <w:vAlign w:val="center"/>
          </w:tcPr>
          <w:p w14:paraId="060938A9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2ACF53D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6ED0D5B1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5CA2DF09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45DFE7F0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03BDD4BA" w14:textId="39D1C312" w:rsidTr="00F01128">
        <w:tc>
          <w:tcPr>
            <w:tcW w:w="1508" w:type="pct"/>
          </w:tcPr>
          <w:p w14:paraId="67D69041" w14:textId="057AC679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Oferta kulturalna dla seniorów</w:t>
            </w:r>
          </w:p>
        </w:tc>
        <w:tc>
          <w:tcPr>
            <w:tcW w:w="696" w:type="pct"/>
            <w:vAlign w:val="center"/>
          </w:tcPr>
          <w:p w14:paraId="2D68F624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2EB78577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5187FD85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6915C89B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3F355E0F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4A8590DA" w14:textId="7D663B17" w:rsidTr="00F01128">
        <w:tc>
          <w:tcPr>
            <w:tcW w:w="1508" w:type="pct"/>
          </w:tcPr>
          <w:p w14:paraId="2EB20259" w14:textId="5A17DE3B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Oferta kulturalna dla dzieci</w:t>
            </w:r>
          </w:p>
        </w:tc>
        <w:tc>
          <w:tcPr>
            <w:tcW w:w="696" w:type="pct"/>
            <w:vAlign w:val="center"/>
          </w:tcPr>
          <w:p w14:paraId="7E10D171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663FD655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3A0E6581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5558CB8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55F5D2C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7DDFA820" w14:textId="52A4B63F" w:rsidTr="00F01128">
        <w:tc>
          <w:tcPr>
            <w:tcW w:w="1508" w:type="pct"/>
          </w:tcPr>
          <w:p w14:paraId="0112D09E" w14:textId="032040D0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Oferta kulturalna dla młodzieży</w:t>
            </w:r>
          </w:p>
        </w:tc>
        <w:tc>
          <w:tcPr>
            <w:tcW w:w="696" w:type="pct"/>
            <w:vAlign w:val="center"/>
          </w:tcPr>
          <w:p w14:paraId="49D9F392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49620E64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51CEFC47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0CB1037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13F07C6F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450A695F" w14:textId="0BE2773C" w:rsidTr="00F01128">
        <w:tc>
          <w:tcPr>
            <w:tcW w:w="1508" w:type="pct"/>
          </w:tcPr>
          <w:p w14:paraId="0841CC0A" w14:textId="44D9FF83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Oferta kulturalna dla dorosłych</w:t>
            </w:r>
          </w:p>
        </w:tc>
        <w:tc>
          <w:tcPr>
            <w:tcW w:w="696" w:type="pct"/>
            <w:vAlign w:val="center"/>
          </w:tcPr>
          <w:p w14:paraId="5F3D4B36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4D7B3D91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0BF5D38C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70C15C9A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0A04E229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6D787FE8" w14:textId="7864FC8F" w:rsidTr="00F01128">
        <w:tc>
          <w:tcPr>
            <w:tcW w:w="1508" w:type="pct"/>
          </w:tcPr>
          <w:p w14:paraId="3B792ADE" w14:textId="74011BC3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Dostępność do bazy gastronomicznej</w:t>
            </w:r>
          </w:p>
        </w:tc>
        <w:tc>
          <w:tcPr>
            <w:tcW w:w="696" w:type="pct"/>
            <w:vAlign w:val="center"/>
          </w:tcPr>
          <w:p w14:paraId="326E59D2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4E789897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0382C7C1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4B35E3FF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5539E698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261D30A3" w14:textId="29503DBF" w:rsidTr="00F01128">
        <w:tc>
          <w:tcPr>
            <w:tcW w:w="1508" w:type="pct"/>
          </w:tcPr>
          <w:p w14:paraId="1B597E82" w14:textId="189BFEBE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Aktywność organizacji pozarządowych</w:t>
            </w:r>
          </w:p>
        </w:tc>
        <w:tc>
          <w:tcPr>
            <w:tcW w:w="696" w:type="pct"/>
            <w:vAlign w:val="center"/>
          </w:tcPr>
          <w:p w14:paraId="5356F992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4AB146A8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0DF07519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5CC9004B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065D8AC7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40EBC9C7" w14:textId="4DA1A538" w:rsidTr="00F01128">
        <w:tc>
          <w:tcPr>
            <w:tcW w:w="1508" w:type="pct"/>
          </w:tcPr>
          <w:p w14:paraId="749AE155" w14:textId="5730A8C5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Funkcjonowanie i jakość gminnej administracji publicznej (Urzędu Gminy)</w:t>
            </w:r>
          </w:p>
        </w:tc>
        <w:tc>
          <w:tcPr>
            <w:tcW w:w="696" w:type="pct"/>
            <w:vAlign w:val="center"/>
          </w:tcPr>
          <w:p w14:paraId="74C36B78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07FEC286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53793FC2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6D8FCE57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4D4C46A3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1128" w:rsidRPr="00FF08D9" w14:paraId="7938A1F9" w14:textId="023EA745" w:rsidTr="00F01128">
        <w:tc>
          <w:tcPr>
            <w:tcW w:w="1508" w:type="pct"/>
          </w:tcPr>
          <w:p w14:paraId="4CEE9326" w14:textId="5E540480" w:rsidR="00F01128" w:rsidRPr="00FF08D9" w:rsidRDefault="00F01128" w:rsidP="00952EAD">
            <w:pPr>
              <w:rPr>
                <w:rFonts w:ascii="Times New Roman" w:hAnsi="Times New Roman" w:cs="Times New Roman"/>
              </w:rPr>
            </w:pPr>
            <w:r w:rsidRPr="00FF08D9">
              <w:rPr>
                <w:rFonts w:ascii="Times New Roman" w:hAnsi="Times New Roman" w:cs="Times New Roman"/>
              </w:rPr>
              <w:t>Dostęp do świetlic, miejsc spotkań</w:t>
            </w:r>
          </w:p>
        </w:tc>
        <w:tc>
          <w:tcPr>
            <w:tcW w:w="696" w:type="pct"/>
            <w:vAlign w:val="center"/>
          </w:tcPr>
          <w:p w14:paraId="778FF1F7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684296C6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pct"/>
            <w:vAlign w:val="center"/>
          </w:tcPr>
          <w:p w14:paraId="5D9F287B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  <w:vAlign w:val="center"/>
          </w:tcPr>
          <w:p w14:paraId="3DE0EED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pct"/>
          </w:tcPr>
          <w:p w14:paraId="38A3C38E" w14:textId="77777777" w:rsidR="00F01128" w:rsidRPr="00FF08D9" w:rsidRDefault="00F01128" w:rsidP="00EA20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DB3F3CA" w14:textId="77777777" w:rsidR="006D320F" w:rsidRPr="00FF08D9" w:rsidRDefault="006D320F" w:rsidP="00A574FF">
      <w:pPr>
        <w:jc w:val="both"/>
        <w:rPr>
          <w:rFonts w:ascii="Times New Roman" w:hAnsi="Times New Roman" w:cs="Times New Roman"/>
        </w:rPr>
      </w:pPr>
    </w:p>
    <w:p w14:paraId="608E7E02" w14:textId="43952D18" w:rsidR="00F01128" w:rsidRPr="00FF08D9" w:rsidRDefault="00F01128" w:rsidP="00F01128">
      <w:pPr>
        <w:spacing w:after="42" w:line="266" w:lineRule="auto"/>
        <w:ind w:right="32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b/>
        </w:rPr>
        <w:t>2. Prosimy o zaznaczenie 3 aspektów najpilniejszych do realizacji w celu poprawy warunków bytowych Gminie</w:t>
      </w:r>
      <w:r w:rsidR="00FF08D9">
        <w:rPr>
          <w:rFonts w:ascii="Times New Roman" w:hAnsi="Times New Roman" w:cs="Times New Roman"/>
          <w:b/>
        </w:rPr>
        <w:t xml:space="preserve"> </w:t>
      </w:r>
      <w:r w:rsidR="00FF08D9" w:rsidRPr="00FF08D9">
        <w:rPr>
          <w:rFonts w:ascii="Times New Roman" w:hAnsi="Times New Roman" w:cs="Times New Roman"/>
          <w:b/>
          <w:bCs/>
        </w:rPr>
        <w:t>Warta Bolesławiecka</w:t>
      </w:r>
      <w:r w:rsidRPr="00FF08D9">
        <w:rPr>
          <w:rFonts w:ascii="Times New Roman" w:hAnsi="Times New Roman" w:cs="Times New Roman"/>
          <w:b/>
        </w:rPr>
        <w:t xml:space="preserve">: </w:t>
      </w:r>
    </w:p>
    <w:p w14:paraId="55850956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Poprawa infrastruktury drogowej. </w:t>
      </w:r>
    </w:p>
    <w:p w14:paraId="6BC416AF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Budowa i modernizacja infrastruktury wodociągowej. </w:t>
      </w:r>
    </w:p>
    <w:p w14:paraId="5CA72DBC" w14:textId="3939D5A4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Budowa i modernizacja infrastruktury kanalizacyjnej.  </w:t>
      </w:r>
    </w:p>
    <w:p w14:paraId="1492705F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Rozbudowa infrastruktury edukacyjnej. </w:t>
      </w:r>
    </w:p>
    <w:p w14:paraId="50EDB5A4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Poprawa jakości i dostępu do usług medycznych. </w:t>
      </w:r>
    </w:p>
    <w:p w14:paraId="4A5E3935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Rozbudowa świetlic wiejskich i integracja mieszkańców. </w:t>
      </w:r>
    </w:p>
    <w:p w14:paraId="1BC57DEC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>Rozbudowa oferty zajęć pozalekcyjnych</w:t>
      </w:r>
      <w:r w:rsidRPr="00FF08D9">
        <w:rPr>
          <w:rFonts w:ascii="Times New Roman" w:hAnsi="Times New Roman" w:cs="Times New Roman"/>
          <w:b/>
        </w:rPr>
        <w:t xml:space="preserve"> </w:t>
      </w:r>
      <w:r w:rsidRPr="00FF08D9">
        <w:rPr>
          <w:rFonts w:ascii="Times New Roman" w:hAnsi="Times New Roman" w:cs="Times New Roman"/>
        </w:rPr>
        <w:t xml:space="preserve">dla dzieci i młodzieży. </w:t>
      </w:r>
    </w:p>
    <w:p w14:paraId="027C8E25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Poprawa bezpieczeństwa publicznego. </w:t>
      </w:r>
    </w:p>
    <w:p w14:paraId="7F65D8E3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Rozwój kultury. </w:t>
      </w:r>
    </w:p>
    <w:p w14:paraId="013E6632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Rozwój turystyki. </w:t>
      </w:r>
    </w:p>
    <w:p w14:paraId="51E33B98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Ochrona środowiska. </w:t>
      </w:r>
    </w:p>
    <w:p w14:paraId="15720F3D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Działania na rzecz aktywizacji zawodowej i walka z bezrobociem. </w:t>
      </w:r>
    </w:p>
    <w:p w14:paraId="53BF4E02" w14:textId="77777777" w:rsidR="00F01128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Wspieranie przedsiębiorczości. </w:t>
      </w:r>
    </w:p>
    <w:p w14:paraId="4640149C" w14:textId="35F60500" w:rsidR="00893F01" w:rsidRDefault="00893F01" w:rsidP="00F01128">
      <w:pPr>
        <w:ind w:left="-5" w:right="31"/>
        <w:rPr>
          <w:rFonts w:ascii="Times New Roman" w:hAnsi="Times New Roman" w:cs="Times New Roman"/>
          <w:b/>
          <w:bCs/>
        </w:rPr>
      </w:pPr>
      <w:r w:rsidRPr="00893F01">
        <w:rPr>
          <w:rFonts w:ascii="Times New Roman" w:hAnsi="Times New Roman" w:cs="Times New Roman"/>
          <w:b/>
          <w:bCs/>
        </w:rPr>
        <w:lastRenderedPageBreak/>
        <w:t xml:space="preserve">2a. </w:t>
      </w:r>
      <w:r w:rsidRPr="00893F01">
        <w:rPr>
          <w:rFonts w:ascii="Times New Roman" w:hAnsi="Times New Roman" w:cs="Times New Roman"/>
          <w:b/>
          <w:bCs/>
        </w:rPr>
        <w:t>Uzasadnij wybór (nieobowiązkowe)</w:t>
      </w:r>
    </w:p>
    <w:p w14:paraId="36F55B84" w14:textId="27101B51" w:rsidR="00893F01" w:rsidRPr="00893F01" w:rsidRDefault="00893F01" w:rsidP="00893F01">
      <w:pPr>
        <w:spacing w:line="360" w:lineRule="auto"/>
        <w:ind w:left="-5" w:right="31"/>
        <w:rPr>
          <w:rFonts w:ascii="Times New Roman" w:hAnsi="Times New Roman" w:cs="Times New Roman"/>
        </w:rPr>
      </w:pPr>
      <w:r w:rsidRPr="00893F01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207B11" w14:textId="3CB60746" w:rsidR="00F01128" w:rsidRPr="00FF08D9" w:rsidRDefault="00F01128" w:rsidP="00F01128">
      <w:pPr>
        <w:spacing w:after="42" w:line="266" w:lineRule="auto"/>
        <w:ind w:left="-5" w:right="32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b/>
        </w:rPr>
        <w:t>3.</w:t>
      </w:r>
      <w:r w:rsidRPr="00FF08D9">
        <w:rPr>
          <w:rFonts w:ascii="Times New Roman" w:eastAsia="Arial" w:hAnsi="Times New Roman" w:cs="Times New Roman"/>
          <w:b/>
        </w:rPr>
        <w:t xml:space="preserve"> </w:t>
      </w:r>
      <w:r w:rsidRPr="00FF08D9">
        <w:rPr>
          <w:rFonts w:ascii="Times New Roman" w:hAnsi="Times New Roman" w:cs="Times New Roman"/>
          <w:b/>
        </w:rPr>
        <w:t>Prosimy o zaznaczenie 3 mocnych stron Gminy</w:t>
      </w:r>
      <w:r w:rsidR="00FF08D9">
        <w:rPr>
          <w:rFonts w:ascii="Times New Roman" w:hAnsi="Times New Roman" w:cs="Times New Roman"/>
          <w:b/>
        </w:rPr>
        <w:t xml:space="preserve"> </w:t>
      </w:r>
      <w:r w:rsidR="00FF08D9" w:rsidRPr="00FF08D9">
        <w:rPr>
          <w:rFonts w:ascii="Times New Roman" w:hAnsi="Times New Roman" w:cs="Times New Roman"/>
          <w:b/>
          <w:bCs/>
        </w:rPr>
        <w:t>Warta Bolesławiecka</w:t>
      </w:r>
    </w:p>
    <w:p w14:paraId="121E1AF0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Aktywność społeczna. </w:t>
      </w:r>
    </w:p>
    <w:p w14:paraId="27FC220F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Niski poziom bezrobocia. </w:t>
      </w:r>
    </w:p>
    <w:p w14:paraId="0EB36E1F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Korzystne położenie geograficzne i komunikacyjne. </w:t>
      </w:r>
    </w:p>
    <w:p w14:paraId="1494587B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Infrastruktura drogowa. </w:t>
      </w:r>
    </w:p>
    <w:p w14:paraId="1A132986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Infrastruktura komunalna. </w:t>
      </w:r>
    </w:p>
    <w:p w14:paraId="6C2CAE0D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Zagospodarowanie przestrzenne. </w:t>
      </w:r>
    </w:p>
    <w:p w14:paraId="4667D56F" w14:textId="31D87055" w:rsidR="00B93FFE" w:rsidRPr="00893F01" w:rsidRDefault="00F01128" w:rsidP="00893F01">
      <w:pPr>
        <w:rPr>
          <w:rFonts w:ascii="Times New Roman" w:hAnsi="Times New Roman" w:cs="Times New Roman"/>
        </w:rPr>
      </w:pPr>
      <w:r w:rsidRPr="00893F01">
        <w:rPr>
          <w:rFonts w:ascii="Times New Roman" w:eastAsia="Courier New" w:hAnsi="Times New Roman" w:cs="Times New Roman"/>
        </w:rPr>
        <w:t>□</w:t>
      </w:r>
      <w:r w:rsidRPr="00893F01">
        <w:rPr>
          <w:rFonts w:ascii="Times New Roman" w:eastAsia="Arial" w:hAnsi="Times New Roman" w:cs="Times New Roman"/>
        </w:rPr>
        <w:t xml:space="preserve"> </w:t>
      </w:r>
      <w:r w:rsidRPr="00893F01">
        <w:rPr>
          <w:rFonts w:ascii="Times New Roman" w:hAnsi="Times New Roman" w:cs="Times New Roman"/>
        </w:rPr>
        <w:t>Dobry dostęp do usług opieki</w:t>
      </w:r>
      <w:r w:rsidR="00B93FFE" w:rsidRPr="00893F01">
        <w:rPr>
          <w:rFonts w:ascii="Times New Roman" w:hAnsi="Times New Roman" w:cs="Times New Roman"/>
        </w:rPr>
        <w:t xml:space="preserve"> </w:t>
      </w:r>
      <w:r w:rsidRPr="00893F01">
        <w:rPr>
          <w:rFonts w:ascii="Times New Roman" w:hAnsi="Times New Roman" w:cs="Times New Roman"/>
        </w:rPr>
        <w:t xml:space="preserve">medycznej. </w:t>
      </w:r>
    </w:p>
    <w:p w14:paraId="091E27A8" w14:textId="5B14C21E" w:rsidR="00F01128" w:rsidRPr="00893F01" w:rsidRDefault="00F01128" w:rsidP="00893F01">
      <w:pPr>
        <w:rPr>
          <w:rFonts w:ascii="Times New Roman" w:hAnsi="Times New Roman" w:cs="Times New Roman"/>
        </w:rPr>
      </w:pPr>
      <w:r w:rsidRPr="00893F01">
        <w:rPr>
          <w:rFonts w:ascii="Times New Roman" w:eastAsia="Courier New" w:hAnsi="Times New Roman" w:cs="Times New Roman"/>
        </w:rPr>
        <w:t>□</w:t>
      </w:r>
      <w:r w:rsidRPr="00893F01">
        <w:rPr>
          <w:rFonts w:ascii="Times New Roman" w:eastAsia="Arial" w:hAnsi="Times New Roman" w:cs="Times New Roman"/>
        </w:rPr>
        <w:t xml:space="preserve"> </w:t>
      </w:r>
      <w:r w:rsidRPr="00893F01">
        <w:rPr>
          <w:rFonts w:ascii="Times New Roman" w:hAnsi="Times New Roman" w:cs="Times New Roman"/>
        </w:rPr>
        <w:t xml:space="preserve">Wysokie walory środowiska naturalnego. </w:t>
      </w:r>
    </w:p>
    <w:p w14:paraId="64E4001E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Infrastruktura oświatowa. </w:t>
      </w:r>
    </w:p>
    <w:p w14:paraId="19E55F8F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Wystarczająca ilość placówek przedszkolnych. </w:t>
      </w:r>
    </w:p>
    <w:p w14:paraId="0F8FB091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Duża ilość zajęć pozalekcyjnych dla dzieci i młodzieży. </w:t>
      </w:r>
    </w:p>
    <w:p w14:paraId="16756652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Wystarczająca ilość bibliotek i świetlic. </w:t>
      </w:r>
    </w:p>
    <w:p w14:paraId="30E321BF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Wysoki poziom edukacji. </w:t>
      </w:r>
    </w:p>
    <w:p w14:paraId="14925A95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Obecność podmiotów gospodarczych o silnej pozycji w regionie. </w:t>
      </w:r>
    </w:p>
    <w:p w14:paraId="4DA9B076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Istnienie produktów markujących Gminę. </w:t>
      </w:r>
    </w:p>
    <w:p w14:paraId="01E390C3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Wysoka konkurencyjność usług na rynku lokalnym. </w:t>
      </w:r>
    </w:p>
    <w:p w14:paraId="12353FEA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Wysoki poziom bezpieczeństwa publicznego w Gminie. </w:t>
      </w:r>
    </w:p>
    <w:p w14:paraId="16884A60" w14:textId="27E5C664" w:rsidR="00FF08D9" w:rsidRDefault="00F01128" w:rsidP="00893F01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Wysoki poziom pozyskiwania środków UE przez Gminę i jej mieszkańców. </w:t>
      </w:r>
    </w:p>
    <w:p w14:paraId="270F89AD" w14:textId="210A29D6" w:rsidR="00893F01" w:rsidRDefault="00893F01" w:rsidP="00893F01">
      <w:pPr>
        <w:ind w:left="-5" w:right="3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Pr="00893F01">
        <w:rPr>
          <w:rFonts w:ascii="Times New Roman" w:hAnsi="Times New Roman" w:cs="Times New Roman"/>
          <w:b/>
          <w:bCs/>
        </w:rPr>
        <w:t>a. Uzasadnij wybór (nieobowiązkowe)</w:t>
      </w:r>
    </w:p>
    <w:p w14:paraId="4498700D" w14:textId="11860CCE" w:rsidR="00893F01" w:rsidRPr="00893F01" w:rsidRDefault="00893F01" w:rsidP="00893F01">
      <w:pPr>
        <w:spacing w:line="360" w:lineRule="auto"/>
        <w:ind w:left="-5" w:right="31"/>
        <w:rPr>
          <w:rFonts w:ascii="Times New Roman" w:hAnsi="Times New Roman" w:cs="Times New Roman"/>
        </w:rPr>
      </w:pPr>
      <w:r w:rsidRPr="00893F01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C4F042" w14:textId="1452486E" w:rsidR="00FF08D9" w:rsidRPr="00893F01" w:rsidRDefault="00893F01" w:rsidP="00893F0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</w:t>
      </w:r>
      <w:r w:rsidRPr="00893F01">
        <w:rPr>
          <w:rFonts w:ascii="Times New Roman" w:hAnsi="Times New Roman" w:cs="Times New Roman"/>
          <w:b/>
          <w:bCs/>
        </w:rPr>
        <w:t xml:space="preserve"> Prosimy o zaznaczenie 3 </w:t>
      </w:r>
      <w:r>
        <w:rPr>
          <w:rFonts w:ascii="Times New Roman" w:hAnsi="Times New Roman" w:cs="Times New Roman"/>
          <w:b/>
          <w:bCs/>
        </w:rPr>
        <w:t>słabych</w:t>
      </w:r>
      <w:r w:rsidRPr="00893F01">
        <w:rPr>
          <w:rFonts w:ascii="Times New Roman" w:hAnsi="Times New Roman" w:cs="Times New Roman"/>
          <w:b/>
          <w:bCs/>
        </w:rPr>
        <w:t xml:space="preserve"> stron Gminy Warta Bolesławiecka</w:t>
      </w:r>
    </w:p>
    <w:p w14:paraId="31CBA73A" w14:textId="059A052B" w:rsidR="00F01128" w:rsidRPr="00FF08D9" w:rsidRDefault="00F01128" w:rsidP="00FF08D9">
      <w:pPr>
        <w:spacing w:before="240" w:after="42" w:line="276" w:lineRule="auto"/>
        <w:ind w:left="-5" w:right="5017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Niska aktywność społeczna. </w:t>
      </w:r>
    </w:p>
    <w:p w14:paraId="6CDB3336" w14:textId="77777777" w:rsidR="00F01128" w:rsidRPr="00FF08D9" w:rsidRDefault="00F01128" w:rsidP="00B93FFE">
      <w:pPr>
        <w:spacing w:before="240" w:line="276" w:lineRule="auto"/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Wysoki poziom bezrobocia. </w:t>
      </w:r>
    </w:p>
    <w:p w14:paraId="304881F9" w14:textId="77777777" w:rsidR="00F01128" w:rsidRPr="00FF08D9" w:rsidRDefault="00F01128" w:rsidP="00FF08D9">
      <w:pPr>
        <w:spacing w:line="276" w:lineRule="auto"/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Niekorzystne położenie geograficzne i komunikacyjne. </w:t>
      </w:r>
    </w:p>
    <w:p w14:paraId="68AF01E6" w14:textId="77777777" w:rsidR="00F01128" w:rsidRPr="00FF08D9" w:rsidRDefault="00F01128" w:rsidP="00FF08D9">
      <w:pPr>
        <w:spacing w:line="276" w:lineRule="auto"/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Zła jakość infrastruktury drogowej. </w:t>
      </w:r>
    </w:p>
    <w:p w14:paraId="1CE8C998" w14:textId="77777777" w:rsidR="00F01128" w:rsidRPr="00FF08D9" w:rsidRDefault="00F01128" w:rsidP="00FF08D9">
      <w:pPr>
        <w:spacing w:line="276" w:lineRule="auto"/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lastRenderedPageBreak/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Zły stan Infrastruktury komunalnej. </w:t>
      </w:r>
    </w:p>
    <w:p w14:paraId="298A9B6B" w14:textId="77777777" w:rsidR="00F01128" w:rsidRPr="00FF08D9" w:rsidRDefault="00F01128" w:rsidP="00FF08D9">
      <w:pPr>
        <w:spacing w:line="276" w:lineRule="auto"/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Chaos w zagospodarowaniu przestrzennym. </w:t>
      </w:r>
    </w:p>
    <w:p w14:paraId="4579317C" w14:textId="77777777" w:rsidR="00F01128" w:rsidRPr="00FF08D9" w:rsidRDefault="00F01128" w:rsidP="00FF08D9">
      <w:pPr>
        <w:spacing w:line="276" w:lineRule="auto"/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Zły dostęp do usług opieki medycznej. </w:t>
      </w:r>
    </w:p>
    <w:p w14:paraId="556C452D" w14:textId="77777777" w:rsidR="00F01128" w:rsidRPr="00FF08D9" w:rsidRDefault="00F01128" w:rsidP="00FF08D9">
      <w:pPr>
        <w:spacing w:line="276" w:lineRule="auto"/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Wysokie zanieczyszczenie i brak walorów środowiska naturalnego. </w:t>
      </w:r>
    </w:p>
    <w:p w14:paraId="35A6B51A" w14:textId="77777777" w:rsidR="00F01128" w:rsidRPr="00FF08D9" w:rsidRDefault="00F01128" w:rsidP="00FF08D9">
      <w:pPr>
        <w:spacing w:line="276" w:lineRule="auto"/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Niewystarczająca infrastruktura oświatowa. </w:t>
      </w:r>
    </w:p>
    <w:p w14:paraId="577E738C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Niewystarczająca ilość placówek przedszkolnych. </w:t>
      </w:r>
    </w:p>
    <w:p w14:paraId="2923982E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Zbyt mała ilość zajęć pozalekcyjnych dla dzieci i młodzieży. </w:t>
      </w:r>
    </w:p>
    <w:p w14:paraId="5591D9C7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Niewystarczająca ilość bibliotek i świetlic. </w:t>
      </w:r>
    </w:p>
    <w:p w14:paraId="575C828E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Niski poziom edukacji. </w:t>
      </w:r>
    </w:p>
    <w:p w14:paraId="13096492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Brak podmiotów gospodarczych o silnej pozycji w regionie. </w:t>
      </w:r>
    </w:p>
    <w:p w14:paraId="6A63E67D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Brak produktów markujących Gminę. </w:t>
      </w:r>
    </w:p>
    <w:p w14:paraId="158E451F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Niska konkurencyjność usług na rynku lokalnym. </w:t>
      </w:r>
    </w:p>
    <w:p w14:paraId="0DFE6578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Niski poziom bezpieczeństwa publicznego w Gminie. </w:t>
      </w:r>
    </w:p>
    <w:p w14:paraId="738770B3" w14:textId="77777777" w:rsidR="00F01128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Niski poziom pozyskiwania środków UE przez Gminę i jej mieszkańców. </w:t>
      </w:r>
    </w:p>
    <w:p w14:paraId="4C146E56" w14:textId="49AE49DE" w:rsidR="00893F01" w:rsidRDefault="00893F01" w:rsidP="00893F01">
      <w:pPr>
        <w:ind w:left="-5" w:right="3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Pr="00893F01">
        <w:rPr>
          <w:rFonts w:ascii="Times New Roman" w:hAnsi="Times New Roman" w:cs="Times New Roman"/>
          <w:b/>
          <w:bCs/>
        </w:rPr>
        <w:t>a. Uzasadnij wybór (nieobowiązkowe)</w:t>
      </w:r>
    </w:p>
    <w:p w14:paraId="7572B19B" w14:textId="27538E57" w:rsidR="00893F01" w:rsidRPr="00FF08D9" w:rsidRDefault="00893F01" w:rsidP="00893F01">
      <w:pPr>
        <w:spacing w:line="360" w:lineRule="auto"/>
        <w:ind w:left="-5" w:right="31"/>
        <w:rPr>
          <w:rFonts w:ascii="Times New Roman" w:hAnsi="Times New Roman" w:cs="Times New Roman"/>
        </w:rPr>
      </w:pPr>
      <w:r w:rsidRPr="00893F01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1A908F" w14:textId="14DBD28A" w:rsidR="00893F01" w:rsidRPr="00893F01" w:rsidRDefault="00F01128" w:rsidP="00893F01">
      <w:pPr>
        <w:spacing w:before="240"/>
        <w:rPr>
          <w:rFonts w:ascii="Times New Roman" w:hAnsi="Times New Roman" w:cs="Times New Roman"/>
          <w:b/>
          <w:bCs/>
        </w:rPr>
      </w:pPr>
      <w:r w:rsidRPr="00893F01">
        <w:rPr>
          <w:rFonts w:ascii="Times New Roman" w:hAnsi="Times New Roman" w:cs="Times New Roman"/>
          <w:b/>
          <w:bCs/>
        </w:rPr>
        <w:t>5.</w:t>
      </w:r>
      <w:r w:rsidRPr="00893F01">
        <w:rPr>
          <w:rFonts w:ascii="Times New Roman" w:eastAsia="Arial" w:hAnsi="Times New Roman" w:cs="Times New Roman"/>
          <w:b/>
          <w:bCs/>
        </w:rPr>
        <w:t xml:space="preserve"> </w:t>
      </w:r>
      <w:r w:rsidRPr="00893F01">
        <w:rPr>
          <w:rFonts w:ascii="Times New Roman" w:hAnsi="Times New Roman" w:cs="Times New Roman"/>
          <w:b/>
          <w:bCs/>
        </w:rPr>
        <w:t>Prosimy o zaznaczenie szans rozwojowych dla Gminy</w:t>
      </w:r>
      <w:r w:rsidR="00893F01">
        <w:rPr>
          <w:rFonts w:ascii="Times New Roman" w:hAnsi="Times New Roman" w:cs="Times New Roman"/>
          <w:b/>
          <w:bCs/>
        </w:rPr>
        <w:t xml:space="preserve"> </w:t>
      </w:r>
      <w:r w:rsidR="00893F01" w:rsidRPr="00893F01">
        <w:rPr>
          <w:rFonts w:ascii="Times New Roman" w:hAnsi="Times New Roman" w:cs="Times New Roman"/>
          <w:b/>
          <w:bCs/>
        </w:rPr>
        <w:t>Warta Bolesławiecka</w:t>
      </w:r>
    </w:p>
    <w:p w14:paraId="2DFB8781" w14:textId="7B9F01F2" w:rsidR="00F01128" w:rsidRPr="00893F01" w:rsidRDefault="00F01128" w:rsidP="00893F01">
      <w:pPr>
        <w:rPr>
          <w:rFonts w:ascii="Times New Roman" w:hAnsi="Times New Roman" w:cs="Times New Roman"/>
        </w:rPr>
      </w:pPr>
      <w:r w:rsidRPr="00893F01">
        <w:rPr>
          <w:rFonts w:ascii="Times New Roman" w:eastAsia="Courier New" w:hAnsi="Times New Roman" w:cs="Times New Roman"/>
        </w:rPr>
        <w:t>□</w:t>
      </w:r>
      <w:r w:rsidRPr="00893F01">
        <w:rPr>
          <w:rFonts w:ascii="Times New Roman" w:eastAsia="Arial" w:hAnsi="Times New Roman" w:cs="Times New Roman"/>
        </w:rPr>
        <w:t xml:space="preserve"> </w:t>
      </w:r>
      <w:r w:rsidRPr="00893F01">
        <w:rPr>
          <w:rFonts w:ascii="Times New Roman" w:hAnsi="Times New Roman" w:cs="Times New Roman"/>
        </w:rPr>
        <w:t xml:space="preserve">Możliwość pozyskania środków finansowych UE. </w:t>
      </w:r>
    </w:p>
    <w:p w14:paraId="258A18BC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Wzrastające dochody budżetu gminy. </w:t>
      </w:r>
    </w:p>
    <w:p w14:paraId="3DE3B8F7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Udogodnienia dla tworzenia działalności gospodarczej. </w:t>
      </w:r>
    </w:p>
    <w:p w14:paraId="643BBF4F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Niski poziom zadłużenia gminy. </w:t>
      </w:r>
    </w:p>
    <w:p w14:paraId="632722E6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Posiadanie terenów inwestycyjnych. </w:t>
      </w:r>
    </w:p>
    <w:p w14:paraId="6F72AC4A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Przeznaczenie obszarów pod inwestycje w miejscowym planie zagospodarowania. </w:t>
      </w:r>
    </w:p>
    <w:p w14:paraId="1D4891D0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Wysoki przyrost naturalny. </w:t>
      </w:r>
    </w:p>
    <w:p w14:paraId="040EA704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Dodatnia migracja. </w:t>
      </w:r>
    </w:p>
    <w:p w14:paraId="4129FEBF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Walory środowiska naturalnego. </w:t>
      </w:r>
    </w:p>
    <w:p w14:paraId="031ECB5E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Agroturystyka i ekoturystyka. </w:t>
      </w:r>
    </w:p>
    <w:p w14:paraId="4F6C90CA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Wzrost świadomości proekologicznej mieszkańców Gminy. </w:t>
      </w:r>
    </w:p>
    <w:p w14:paraId="12FB85B5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Rozwój małej przedsiębiorczości. </w:t>
      </w:r>
    </w:p>
    <w:p w14:paraId="56451F95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Rozwój przemysłu przyjaznego środowisku. </w:t>
      </w:r>
    </w:p>
    <w:p w14:paraId="34D98520" w14:textId="77777777" w:rsidR="00F01128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lastRenderedPageBreak/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Lokalizacja na terenie Gminy inicjatyw realizowanych przez podmioty zewnętrzne (w tym przedsiębiorców). </w:t>
      </w:r>
    </w:p>
    <w:p w14:paraId="20728225" w14:textId="6B8390B0" w:rsidR="00893F01" w:rsidRDefault="00893F01" w:rsidP="00893F01">
      <w:pPr>
        <w:ind w:left="-5" w:right="3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Pr="00893F01">
        <w:rPr>
          <w:rFonts w:ascii="Times New Roman" w:hAnsi="Times New Roman" w:cs="Times New Roman"/>
          <w:b/>
          <w:bCs/>
        </w:rPr>
        <w:t>a. Uzasadnij wybór (nieobowiązkowe)</w:t>
      </w:r>
    </w:p>
    <w:p w14:paraId="5027C30C" w14:textId="2C5BCDB4" w:rsidR="00893F01" w:rsidRPr="00FF08D9" w:rsidRDefault="00893F01" w:rsidP="00893F01">
      <w:pPr>
        <w:spacing w:line="360" w:lineRule="auto"/>
        <w:ind w:left="-5" w:right="31"/>
        <w:rPr>
          <w:rFonts w:ascii="Times New Roman" w:hAnsi="Times New Roman" w:cs="Times New Roman"/>
        </w:rPr>
      </w:pPr>
      <w:r w:rsidRPr="00893F01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D4E8FB" w14:textId="326C2800" w:rsidR="00F01128" w:rsidRPr="00FF08D9" w:rsidRDefault="00F01128" w:rsidP="00F01128">
      <w:pPr>
        <w:spacing w:after="42" w:line="266" w:lineRule="auto"/>
        <w:ind w:left="-5" w:right="32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b/>
        </w:rPr>
        <w:t>6.</w:t>
      </w:r>
      <w:r w:rsidRPr="00FF08D9">
        <w:rPr>
          <w:rFonts w:ascii="Times New Roman" w:eastAsia="Arial" w:hAnsi="Times New Roman" w:cs="Times New Roman"/>
          <w:b/>
        </w:rPr>
        <w:t xml:space="preserve"> </w:t>
      </w:r>
      <w:r w:rsidRPr="00FF08D9">
        <w:rPr>
          <w:rFonts w:ascii="Times New Roman" w:hAnsi="Times New Roman" w:cs="Times New Roman"/>
          <w:b/>
        </w:rPr>
        <w:t>Prosimy o wskazanie 3 największych zagrożeń dla rozwoju Gminy</w:t>
      </w:r>
      <w:r w:rsidR="00893F01">
        <w:rPr>
          <w:rFonts w:ascii="Times New Roman" w:hAnsi="Times New Roman" w:cs="Times New Roman"/>
          <w:b/>
        </w:rPr>
        <w:t xml:space="preserve"> </w:t>
      </w:r>
      <w:r w:rsidR="00893F01" w:rsidRPr="00893F01">
        <w:rPr>
          <w:rFonts w:ascii="Times New Roman" w:hAnsi="Times New Roman" w:cs="Times New Roman"/>
          <w:b/>
          <w:bCs/>
        </w:rPr>
        <w:t>Warta Bolesławiecka</w:t>
      </w:r>
    </w:p>
    <w:p w14:paraId="5DFA9C2E" w14:textId="77777777" w:rsidR="00F01128" w:rsidRPr="00FF08D9" w:rsidRDefault="00F01128" w:rsidP="00893F01">
      <w:pPr>
        <w:spacing w:before="240"/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Ograniczona możliwość pozyskania środków finansowych UE. </w:t>
      </w:r>
    </w:p>
    <w:p w14:paraId="724676FC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Malejące dochody budżetu gminy. </w:t>
      </w:r>
    </w:p>
    <w:p w14:paraId="144F9F6E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Brak udogodnień dla tworzenia działalności gospodarczej. </w:t>
      </w:r>
    </w:p>
    <w:p w14:paraId="4DA3F86E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Wysoki poziom zadłużenia gminy. </w:t>
      </w:r>
    </w:p>
    <w:p w14:paraId="267E7A04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Brak terenów inwestycyjnych. </w:t>
      </w:r>
    </w:p>
    <w:p w14:paraId="5D1BAE10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Brak obszarów pod inwestycje w miejscowym planie zagospodarowania. </w:t>
      </w:r>
    </w:p>
    <w:p w14:paraId="09F18803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Niski przyrost naturalny. </w:t>
      </w:r>
    </w:p>
    <w:p w14:paraId="11FB99A8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Ujemna migracja. </w:t>
      </w:r>
    </w:p>
    <w:p w14:paraId="7C428F34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Brak walorów środowiska naturalnego. </w:t>
      </w:r>
    </w:p>
    <w:p w14:paraId="207CC18B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Brak działalności agroturystycznej i ekoturystyki. </w:t>
      </w:r>
    </w:p>
    <w:p w14:paraId="6D19AA84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Malejąca świadomość proekologiczna mieszkańców Gminy. </w:t>
      </w:r>
    </w:p>
    <w:p w14:paraId="0CAF6C90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Brak rozwoju małej przedsiębiorczości. </w:t>
      </w:r>
    </w:p>
    <w:p w14:paraId="40E48549" w14:textId="77777777" w:rsidR="00F01128" w:rsidRPr="00FF08D9" w:rsidRDefault="00F01128" w:rsidP="00F01128">
      <w:pPr>
        <w:ind w:left="-5" w:right="31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Brak rozwoju przemysłu przyjaznego środowisku. </w:t>
      </w:r>
    </w:p>
    <w:p w14:paraId="19DA2B79" w14:textId="77777777" w:rsidR="00F01128" w:rsidRDefault="00F01128" w:rsidP="00F01128">
      <w:pPr>
        <w:spacing w:after="10"/>
        <w:ind w:left="268" w:right="31" w:hanging="283"/>
        <w:rPr>
          <w:rFonts w:ascii="Times New Roman" w:hAnsi="Times New Roman" w:cs="Times New Roman"/>
        </w:rPr>
      </w:pPr>
      <w:r w:rsidRPr="00FF08D9">
        <w:rPr>
          <w:rFonts w:ascii="Times New Roman" w:eastAsia="Courier New" w:hAnsi="Times New Roman" w:cs="Times New Roman"/>
        </w:rPr>
        <w:t>□</w:t>
      </w:r>
      <w:r w:rsidRPr="00FF08D9">
        <w:rPr>
          <w:rFonts w:ascii="Times New Roman" w:eastAsia="Arial" w:hAnsi="Times New Roman" w:cs="Times New Roman"/>
        </w:rPr>
        <w:t xml:space="preserve"> </w:t>
      </w:r>
      <w:r w:rsidRPr="00FF08D9">
        <w:rPr>
          <w:rFonts w:ascii="Times New Roman" w:hAnsi="Times New Roman" w:cs="Times New Roman"/>
        </w:rPr>
        <w:t xml:space="preserve">Brak lokalizacji na terenie Gminy inicjatyw realizowanych przez podmioty zewnętrzne (w tym przedsiębiorców). </w:t>
      </w:r>
    </w:p>
    <w:p w14:paraId="7681C483" w14:textId="033D235E" w:rsidR="00893F01" w:rsidRDefault="00893F01" w:rsidP="00893F01">
      <w:pPr>
        <w:spacing w:before="240"/>
        <w:ind w:left="-5" w:right="3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Pr="00893F01">
        <w:rPr>
          <w:rFonts w:ascii="Times New Roman" w:hAnsi="Times New Roman" w:cs="Times New Roman"/>
          <w:b/>
          <w:bCs/>
        </w:rPr>
        <w:t>a. Uzasadnij wybór (nieobowiązkowe)</w:t>
      </w:r>
    </w:p>
    <w:p w14:paraId="61B7774A" w14:textId="3EF7E01B" w:rsidR="009718CE" w:rsidRPr="00FF08D9" w:rsidRDefault="00893F01" w:rsidP="00893F01">
      <w:pPr>
        <w:spacing w:line="360" w:lineRule="auto"/>
        <w:ind w:left="-5" w:right="31"/>
        <w:rPr>
          <w:rFonts w:ascii="Times New Roman" w:hAnsi="Times New Roman" w:cs="Times New Roman"/>
        </w:rPr>
      </w:pPr>
      <w:r w:rsidRPr="00893F01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DEE523" w14:textId="1F33158C" w:rsidR="00E112FE" w:rsidRPr="00FF08D9" w:rsidRDefault="00E112FE" w:rsidP="00A574FF">
      <w:pPr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b/>
        </w:rPr>
        <w:t>Metryczka – płeć</w:t>
      </w:r>
    </w:p>
    <w:p w14:paraId="75091DCB" w14:textId="477782F0" w:rsidR="00E112F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="00E112FE" w:rsidRPr="00FF08D9">
        <w:rPr>
          <w:rFonts w:ascii="Times New Roman" w:hAnsi="Times New Roman" w:cs="Times New Roman"/>
        </w:rPr>
        <w:t>Kobieta</w:t>
      </w:r>
    </w:p>
    <w:p w14:paraId="79C8E9C8" w14:textId="7D714B28" w:rsidR="00E112F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="00E112FE" w:rsidRPr="00FF08D9">
        <w:rPr>
          <w:rFonts w:ascii="Times New Roman" w:hAnsi="Times New Roman" w:cs="Times New Roman"/>
        </w:rPr>
        <w:t>Mężczyzna</w:t>
      </w:r>
    </w:p>
    <w:p w14:paraId="22CB64C7" w14:textId="05CE5DBA" w:rsidR="00E112FE" w:rsidRPr="00FF08D9" w:rsidRDefault="00E112FE" w:rsidP="00A574FF">
      <w:pPr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b/>
        </w:rPr>
        <w:t>Metryczka – wiek</w:t>
      </w:r>
    </w:p>
    <w:p w14:paraId="6FE5E1C9" w14:textId="7E5D266D" w:rsidR="00E112F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="00E112FE" w:rsidRPr="00FF08D9">
        <w:rPr>
          <w:rFonts w:ascii="Times New Roman" w:hAnsi="Times New Roman" w:cs="Times New Roman"/>
        </w:rPr>
        <w:t>Poniżej 18 lat</w:t>
      </w:r>
    </w:p>
    <w:p w14:paraId="6113BE66" w14:textId="56982F30" w:rsidR="00E112F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="00E112FE" w:rsidRPr="00FF08D9">
        <w:rPr>
          <w:rFonts w:ascii="Times New Roman" w:hAnsi="Times New Roman" w:cs="Times New Roman"/>
        </w:rPr>
        <w:t>18-30 lat</w:t>
      </w:r>
    </w:p>
    <w:p w14:paraId="4D7C3BED" w14:textId="27572D90" w:rsidR="00E112F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="00E112FE" w:rsidRPr="00FF08D9">
        <w:rPr>
          <w:rFonts w:ascii="Times New Roman" w:hAnsi="Times New Roman" w:cs="Times New Roman"/>
        </w:rPr>
        <w:t>31-55 lat</w:t>
      </w:r>
    </w:p>
    <w:p w14:paraId="3213CA04" w14:textId="13DD345B" w:rsidR="00E112F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="00E112FE" w:rsidRPr="00FF08D9">
        <w:rPr>
          <w:rFonts w:ascii="Times New Roman" w:hAnsi="Times New Roman" w:cs="Times New Roman"/>
        </w:rPr>
        <w:t>56-65 lat</w:t>
      </w:r>
    </w:p>
    <w:p w14:paraId="3C39C9E7" w14:textId="2666230B" w:rsidR="00E112F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="007C4782" w:rsidRPr="00FF08D9">
        <w:rPr>
          <w:rFonts w:ascii="Times New Roman" w:hAnsi="Times New Roman" w:cs="Times New Roman"/>
        </w:rPr>
        <w:t>65-75 lat</w:t>
      </w:r>
    </w:p>
    <w:p w14:paraId="00F56498" w14:textId="577F77C3" w:rsidR="007C4782" w:rsidRPr="00FF08D9" w:rsidRDefault="007C4782" w:rsidP="000D43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powyżej 75 lat</w:t>
      </w:r>
    </w:p>
    <w:p w14:paraId="10038394" w14:textId="4133B491" w:rsidR="00E112FE" w:rsidRPr="00FF08D9" w:rsidRDefault="009718CE" w:rsidP="00A574FF">
      <w:pPr>
        <w:jc w:val="both"/>
        <w:rPr>
          <w:rFonts w:ascii="Times New Roman" w:hAnsi="Times New Roman" w:cs="Times New Roman"/>
          <w:b/>
          <w:bCs/>
        </w:rPr>
      </w:pPr>
      <w:r w:rsidRPr="00FF08D9">
        <w:rPr>
          <w:rFonts w:ascii="Times New Roman" w:hAnsi="Times New Roman" w:cs="Times New Roman"/>
          <w:b/>
          <w:bCs/>
        </w:rPr>
        <w:lastRenderedPageBreak/>
        <w:t>Metryczka – wykształcenie</w:t>
      </w:r>
    </w:p>
    <w:p w14:paraId="06353E16" w14:textId="0FFE71A7" w:rsidR="009718CE" w:rsidRPr="00FF08D9" w:rsidRDefault="009718CE" w:rsidP="000D433B">
      <w:pPr>
        <w:spacing w:after="0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Poniżej podstawowego</w:t>
      </w:r>
    </w:p>
    <w:p w14:paraId="136A3DE8" w14:textId="2F5ACCB1" w:rsidR="009718CE" w:rsidRPr="00FF08D9" w:rsidRDefault="009718CE" w:rsidP="000D433B">
      <w:pPr>
        <w:spacing w:after="0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Podstawowe</w:t>
      </w:r>
    </w:p>
    <w:p w14:paraId="6DD5AE04" w14:textId="496B5E8B" w:rsidR="009718CE" w:rsidRPr="00FF08D9" w:rsidRDefault="009718CE" w:rsidP="000D433B">
      <w:pPr>
        <w:spacing w:after="0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Średnie</w:t>
      </w:r>
    </w:p>
    <w:p w14:paraId="3981CD42" w14:textId="3716D5D6" w:rsidR="009718CE" w:rsidRPr="00FF08D9" w:rsidRDefault="009718CE" w:rsidP="000D433B">
      <w:pPr>
        <w:spacing w:after="0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Wyższe</w:t>
      </w:r>
    </w:p>
    <w:p w14:paraId="3AB7E4FD" w14:textId="6D5213ED" w:rsidR="00E112FE" w:rsidRPr="00FF08D9" w:rsidRDefault="009718CE" w:rsidP="00A574FF">
      <w:pPr>
        <w:jc w:val="both"/>
        <w:rPr>
          <w:rFonts w:ascii="Times New Roman" w:hAnsi="Times New Roman" w:cs="Times New Roman"/>
          <w:b/>
          <w:bCs/>
        </w:rPr>
      </w:pPr>
      <w:r w:rsidRPr="00FF08D9">
        <w:rPr>
          <w:rFonts w:ascii="Times New Roman" w:hAnsi="Times New Roman" w:cs="Times New Roman"/>
          <w:b/>
          <w:bCs/>
        </w:rPr>
        <w:t>Metryczka - status zawodowy</w:t>
      </w:r>
    </w:p>
    <w:p w14:paraId="40117EA8" w14:textId="02163655" w:rsidR="009718C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Uczeń / student</w:t>
      </w:r>
    </w:p>
    <w:p w14:paraId="7E1ECD66" w14:textId="292F0836" w:rsidR="00E112F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Osoba pracująca</w:t>
      </w:r>
    </w:p>
    <w:p w14:paraId="7F794F3A" w14:textId="0C5AD557" w:rsidR="009718C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Osoba bezrobotna</w:t>
      </w:r>
    </w:p>
    <w:p w14:paraId="625BF47B" w14:textId="13B72D4B" w:rsidR="009718CE" w:rsidRPr="00FF08D9" w:rsidRDefault="009718CE" w:rsidP="000D433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Osoba na rencie / emeryturze</w:t>
      </w:r>
    </w:p>
    <w:p w14:paraId="52F44148" w14:textId="20109C47" w:rsidR="009718CE" w:rsidRPr="00FF08D9" w:rsidRDefault="009718CE" w:rsidP="00A574FF">
      <w:pPr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b/>
        </w:rPr>
        <w:t>Metryczka - rodzaj wykonywanej pracy</w:t>
      </w:r>
    </w:p>
    <w:p w14:paraId="32A307F9" w14:textId="7551630B" w:rsidR="009718CE" w:rsidRPr="00FF08D9" w:rsidRDefault="009718CE" w:rsidP="000D433B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Umysłowa</w:t>
      </w:r>
    </w:p>
    <w:p w14:paraId="3375A3D7" w14:textId="4E51A42B" w:rsidR="009718CE" w:rsidRPr="00FF08D9" w:rsidRDefault="009718CE" w:rsidP="000D433B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Fizyczna</w:t>
      </w:r>
    </w:p>
    <w:p w14:paraId="431B346A" w14:textId="2D13D32C" w:rsidR="009718CE" w:rsidRPr="00FF08D9" w:rsidRDefault="009718CE" w:rsidP="000D433B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="008E0F07"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="008E0F07" w:rsidRPr="00FF08D9">
        <w:rPr>
          <w:rFonts w:ascii="Times New Roman" w:hAnsi="Times New Roman" w:cs="Times New Roman"/>
        </w:rPr>
        <w:t>Praca w gospodarstwie rolnym</w:t>
      </w:r>
    </w:p>
    <w:p w14:paraId="73E20F8D" w14:textId="5028ACCF" w:rsidR="008E0F07" w:rsidRPr="00FF08D9" w:rsidRDefault="008E0F07" w:rsidP="00893F01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Aktualnie nie pracuj</w:t>
      </w:r>
      <w:r w:rsidR="00D5109A" w:rsidRPr="00FF08D9">
        <w:rPr>
          <w:rFonts w:ascii="Times New Roman" w:hAnsi="Times New Roman" w:cs="Times New Roman"/>
        </w:rPr>
        <w:t>ę</w:t>
      </w:r>
    </w:p>
    <w:p w14:paraId="12896274" w14:textId="3C48F109" w:rsidR="00F01128" w:rsidRPr="00FF08D9" w:rsidRDefault="00F01128" w:rsidP="00F01128">
      <w:pPr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b/>
        </w:rPr>
        <w:t>Metryczka - miejscowość</w:t>
      </w:r>
    </w:p>
    <w:p w14:paraId="3B92C665" w14:textId="57D6E286" w:rsidR="00F01128" w:rsidRPr="00FF08D9" w:rsidRDefault="00F01128" w:rsidP="00F01128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F08D9">
        <w:rPr>
          <w:rFonts w:ascii="Times New Roman" w:hAnsi="Times New Roman" w:cs="Times New Roman"/>
        </w:rPr>
        <w:t>Iwiny</w:t>
      </w:r>
      <w:proofErr w:type="spellEnd"/>
    </w:p>
    <w:p w14:paraId="08D1EAC2" w14:textId="17CAA886" w:rsidR="00F01128" w:rsidRPr="00FF08D9" w:rsidRDefault="00F01128" w:rsidP="00F01128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Jurków</w:t>
      </w:r>
    </w:p>
    <w:p w14:paraId="7827D4B0" w14:textId="232B31B3" w:rsidR="00F01128" w:rsidRPr="00FF08D9" w:rsidRDefault="00F01128" w:rsidP="00F01128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Lubków</w:t>
      </w:r>
    </w:p>
    <w:p w14:paraId="166FA31E" w14:textId="3B3E5CA3" w:rsidR="00F01128" w:rsidRPr="00FF08D9" w:rsidRDefault="00F01128" w:rsidP="00F01128">
      <w:pPr>
        <w:spacing w:after="0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Raciborowice Dolne</w:t>
      </w:r>
    </w:p>
    <w:p w14:paraId="1CD00EC0" w14:textId="11056AD1" w:rsidR="00F01128" w:rsidRPr="00FF08D9" w:rsidRDefault="00F01128" w:rsidP="00F01128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Raciborowice Górne</w:t>
      </w:r>
    </w:p>
    <w:p w14:paraId="74D29CDC" w14:textId="3CCBB27B" w:rsidR="00F01128" w:rsidRPr="00FF08D9" w:rsidRDefault="00F01128" w:rsidP="00F01128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Szczytnica</w:t>
      </w:r>
    </w:p>
    <w:p w14:paraId="4ED89E34" w14:textId="4D84D859" w:rsidR="00F01128" w:rsidRPr="00FF08D9" w:rsidRDefault="00F01128" w:rsidP="00F01128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Tomaszów Bolesławiecki</w:t>
      </w:r>
    </w:p>
    <w:p w14:paraId="673A1B83" w14:textId="27BC4D3F" w:rsidR="00F01128" w:rsidRPr="00FF08D9" w:rsidRDefault="00F01128" w:rsidP="00F01128">
      <w:pPr>
        <w:spacing w:after="0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Warta Bolesławiecka</w:t>
      </w:r>
    </w:p>
    <w:p w14:paraId="4E220D28" w14:textId="67BECC11" w:rsidR="00F01128" w:rsidRPr="00FF08D9" w:rsidRDefault="00F01128" w:rsidP="00F01128">
      <w:pPr>
        <w:spacing w:after="0"/>
        <w:jc w:val="both"/>
        <w:rPr>
          <w:rFonts w:ascii="Times New Roman" w:hAnsi="Times New Roman" w:cs="Times New Roman"/>
          <w:b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Wartowice</w:t>
      </w:r>
    </w:p>
    <w:p w14:paraId="0B5FA84D" w14:textId="4238A593" w:rsidR="00F01128" w:rsidRPr="00FF08D9" w:rsidRDefault="00F01128" w:rsidP="00F01128">
      <w:pPr>
        <w:spacing w:after="0"/>
        <w:jc w:val="both"/>
        <w:rPr>
          <w:rFonts w:ascii="Times New Roman" w:hAnsi="Times New Roman" w:cs="Times New Roman"/>
        </w:rPr>
      </w:pPr>
      <w:r w:rsidRPr="00FF08D9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8D9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Pr="00FF08D9">
        <w:rPr>
          <w:rFonts w:ascii="Times New Roman" w:hAnsi="Times New Roman" w:cs="Times New Roman"/>
          <w:sz w:val="20"/>
          <w:szCs w:val="20"/>
        </w:rPr>
      </w:r>
      <w:r w:rsidRPr="00FF08D9">
        <w:rPr>
          <w:rFonts w:ascii="Times New Roman" w:hAnsi="Times New Roman" w:cs="Times New Roman"/>
          <w:sz w:val="20"/>
          <w:szCs w:val="20"/>
        </w:rPr>
        <w:fldChar w:fldCharType="separate"/>
      </w:r>
      <w:r w:rsidRPr="00FF08D9">
        <w:rPr>
          <w:rFonts w:ascii="Times New Roman" w:hAnsi="Times New Roman" w:cs="Times New Roman"/>
          <w:sz w:val="20"/>
          <w:szCs w:val="20"/>
        </w:rPr>
        <w:fldChar w:fldCharType="end"/>
      </w:r>
      <w:r w:rsidRPr="00FF08D9">
        <w:rPr>
          <w:rFonts w:ascii="Times New Roman" w:hAnsi="Times New Roman" w:cs="Times New Roman"/>
          <w:sz w:val="20"/>
          <w:szCs w:val="20"/>
        </w:rPr>
        <w:t xml:space="preserve"> </w:t>
      </w:r>
      <w:r w:rsidRPr="00FF08D9">
        <w:rPr>
          <w:rFonts w:ascii="Times New Roman" w:hAnsi="Times New Roman" w:cs="Times New Roman"/>
        </w:rPr>
        <w:t>Wilczy Las</w:t>
      </w:r>
    </w:p>
    <w:p w14:paraId="397E00DE" w14:textId="77777777" w:rsidR="00F01128" w:rsidRPr="00FF08D9" w:rsidRDefault="00F01128" w:rsidP="00F01128">
      <w:pPr>
        <w:jc w:val="both"/>
        <w:rPr>
          <w:rFonts w:ascii="Times New Roman" w:hAnsi="Times New Roman" w:cs="Times New Roman"/>
          <w:b/>
        </w:rPr>
      </w:pPr>
    </w:p>
    <w:p w14:paraId="758F38F7" w14:textId="77777777" w:rsidR="00F01128" w:rsidRPr="00FF08D9" w:rsidRDefault="00F01128" w:rsidP="00A574FF">
      <w:pPr>
        <w:jc w:val="both"/>
        <w:rPr>
          <w:rFonts w:ascii="Times New Roman" w:hAnsi="Times New Roman" w:cs="Times New Roman"/>
          <w:b/>
        </w:rPr>
      </w:pPr>
    </w:p>
    <w:sectPr w:rsidR="00F01128" w:rsidRPr="00FF0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D7588"/>
    <w:multiLevelType w:val="hybridMultilevel"/>
    <w:tmpl w:val="582AD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56F66"/>
    <w:multiLevelType w:val="hybridMultilevel"/>
    <w:tmpl w:val="B114C880"/>
    <w:lvl w:ilvl="0" w:tplc="4F1AE9EC">
      <w:start w:val="1"/>
      <w:numFmt w:val="decimal"/>
      <w:lvlText w:val="%1."/>
      <w:lvlJc w:val="left"/>
      <w:pPr>
        <w:ind w:left="5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80EC834">
      <w:start w:val="1"/>
      <w:numFmt w:val="lowerLetter"/>
      <w:lvlText w:val="%2"/>
      <w:lvlJc w:val="left"/>
      <w:pPr>
        <w:ind w:left="125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9946D12">
      <w:start w:val="1"/>
      <w:numFmt w:val="lowerRoman"/>
      <w:lvlText w:val="%3"/>
      <w:lvlJc w:val="left"/>
      <w:pPr>
        <w:ind w:left="197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2CC2866">
      <w:start w:val="1"/>
      <w:numFmt w:val="decimal"/>
      <w:lvlText w:val="%4"/>
      <w:lvlJc w:val="left"/>
      <w:pPr>
        <w:ind w:left="269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E965FEA">
      <w:start w:val="1"/>
      <w:numFmt w:val="lowerLetter"/>
      <w:lvlText w:val="%5"/>
      <w:lvlJc w:val="left"/>
      <w:pPr>
        <w:ind w:left="341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9A8CEC8">
      <w:start w:val="1"/>
      <w:numFmt w:val="lowerRoman"/>
      <w:lvlText w:val="%6"/>
      <w:lvlJc w:val="left"/>
      <w:pPr>
        <w:ind w:left="413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47452C0">
      <w:start w:val="1"/>
      <w:numFmt w:val="decimal"/>
      <w:lvlText w:val="%7"/>
      <w:lvlJc w:val="left"/>
      <w:pPr>
        <w:ind w:left="485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97C3262">
      <w:start w:val="1"/>
      <w:numFmt w:val="lowerLetter"/>
      <w:lvlText w:val="%8"/>
      <w:lvlJc w:val="left"/>
      <w:pPr>
        <w:ind w:left="557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196C172">
      <w:start w:val="1"/>
      <w:numFmt w:val="lowerRoman"/>
      <w:lvlText w:val="%9"/>
      <w:lvlJc w:val="left"/>
      <w:pPr>
        <w:ind w:left="629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85534106">
    <w:abstractNumId w:val="0"/>
  </w:num>
  <w:num w:numId="2" w16cid:durableId="6444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FF"/>
    <w:rsid w:val="00003C9B"/>
    <w:rsid w:val="000409D7"/>
    <w:rsid w:val="000B4DE6"/>
    <w:rsid w:val="000D433B"/>
    <w:rsid w:val="000E1017"/>
    <w:rsid w:val="00101870"/>
    <w:rsid w:val="00122311"/>
    <w:rsid w:val="001554DD"/>
    <w:rsid w:val="0015596F"/>
    <w:rsid w:val="00170FFB"/>
    <w:rsid w:val="001D013B"/>
    <w:rsid w:val="00215242"/>
    <w:rsid w:val="00237F8A"/>
    <w:rsid w:val="00243415"/>
    <w:rsid w:val="00292606"/>
    <w:rsid w:val="002B772E"/>
    <w:rsid w:val="002F134B"/>
    <w:rsid w:val="00335980"/>
    <w:rsid w:val="0034210C"/>
    <w:rsid w:val="00345D57"/>
    <w:rsid w:val="003701E5"/>
    <w:rsid w:val="00391903"/>
    <w:rsid w:val="003A1784"/>
    <w:rsid w:val="003A45AB"/>
    <w:rsid w:val="003D709E"/>
    <w:rsid w:val="003E2156"/>
    <w:rsid w:val="003E633E"/>
    <w:rsid w:val="00484A02"/>
    <w:rsid w:val="004A1A59"/>
    <w:rsid w:val="004B1747"/>
    <w:rsid w:val="004C7C3B"/>
    <w:rsid w:val="004F05F7"/>
    <w:rsid w:val="004F06BB"/>
    <w:rsid w:val="004F1344"/>
    <w:rsid w:val="005153D0"/>
    <w:rsid w:val="00516B9B"/>
    <w:rsid w:val="005334CC"/>
    <w:rsid w:val="005961B4"/>
    <w:rsid w:val="005B1610"/>
    <w:rsid w:val="005C2E9D"/>
    <w:rsid w:val="00614BF0"/>
    <w:rsid w:val="00631531"/>
    <w:rsid w:val="00661539"/>
    <w:rsid w:val="006770D5"/>
    <w:rsid w:val="0068378B"/>
    <w:rsid w:val="006D320F"/>
    <w:rsid w:val="006D7AD9"/>
    <w:rsid w:val="00723288"/>
    <w:rsid w:val="007A2727"/>
    <w:rsid w:val="007A770F"/>
    <w:rsid w:val="007C4782"/>
    <w:rsid w:val="00817976"/>
    <w:rsid w:val="00831C7E"/>
    <w:rsid w:val="00893F01"/>
    <w:rsid w:val="008B53E5"/>
    <w:rsid w:val="008D1896"/>
    <w:rsid w:val="008E0F07"/>
    <w:rsid w:val="00901A9B"/>
    <w:rsid w:val="00951F45"/>
    <w:rsid w:val="00952EAD"/>
    <w:rsid w:val="009718CE"/>
    <w:rsid w:val="00973AB5"/>
    <w:rsid w:val="009D15DB"/>
    <w:rsid w:val="00A13FE4"/>
    <w:rsid w:val="00A574FF"/>
    <w:rsid w:val="00AB4B40"/>
    <w:rsid w:val="00AF1F94"/>
    <w:rsid w:val="00B13069"/>
    <w:rsid w:val="00B53845"/>
    <w:rsid w:val="00B93FFE"/>
    <w:rsid w:val="00B95E44"/>
    <w:rsid w:val="00BA4A39"/>
    <w:rsid w:val="00BE03B5"/>
    <w:rsid w:val="00BF7FB8"/>
    <w:rsid w:val="00C1103F"/>
    <w:rsid w:val="00C2758B"/>
    <w:rsid w:val="00C56803"/>
    <w:rsid w:val="00C97751"/>
    <w:rsid w:val="00CA3C16"/>
    <w:rsid w:val="00CD5A7B"/>
    <w:rsid w:val="00D25DD0"/>
    <w:rsid w:val="00D465EB"/>
    <w:rsid w:val="00D5109A"/>
    <w:rsid w:val="00D85D10"/>
    <w:rsid w:val="00DA20D2"/>
    <w:rsid w:val="00DC739D"/>
    <w:rsid w:val="00DF4D39"/>
    <w:rsid w:val="00E112FE"/>
    <w:rsid w:val="00E269AE"/>
    <w:rsid w:val="00E32FAB"/>
    <w:rsid w:val="00E56DF6"/>
    <w:rsid w:val="00E8609D"/>
    <w:rsid w:val="00EA2038"/>
    <w:rsid w:val="00EB48FB"/>
    <w:rsid w:val="00EB63CF"/>
    <w:rsid w:val="00ED52C0"/>
    <w:rsid w:val="00EE63F9"/>
    <w:rsid w:val="00F01128"/>
    <w:rsid w:val="00F0151B"/>
    <w:rsid w:val="00F44A39"/>
    <w:rsid w:val="00F50936"/>
    <w:rsid w:val="00F71072"/>
    <w:rsid w:val="00FD6452"/>
    <w:rsid w:val="00FF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1F5C"/>
  <w15:chartTrackingRefBased/>
  <w15:docId w15:val="{98014AC4-1CDA-4B99-92FE-36435DEF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74FF"/>
    <w:pPr>
      <w:ind w:left="720"/>
      <w:contextualSpacing/>
    </w:pPr>
  </w:style>
  <w:style w:type="table" w:styleId="Tabela-Siatka">
    <w:name w:val="Table Grid"/>
    <w:basedOn w:val="Standardowy"/>
    <w:uiPriority w:val="39"/>
    <w:rsid w:val="006D3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1797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7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3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6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7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1054</Words>
  <Characters>6972</Characters>
  <Application>Microsoft Office Word</Application>
  <DocSecurity>0</DocSecurity>
  <Lines>435</Lines>
  <Paragraphs>216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Rafał Modrzejewski</cp:lastModifiedBy>
  <cp:revision>2</cp:revision>
  <cp:lastPrinted>2025-07-16T06:13:00Z</cp:lastPrinted>
  <dcterms:created xsi:type="dcterms:W3CDTF">2026-04-24T05:43:00Z</dcterms:created>
  <dcterms:modified xsi:type="dcterms:W3CDTF">2026-04-24T05:43:00Z</dcterms:modified>
</cp:coreProperties>
</file>